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母婴保健服务人员资格认定工作经历和工作年限</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证明告知承诺书</w:t>
      </w:r>
    </w:p>
    <w:p>
      <w:pPr>
        <w:spacing w:line="560" w:lineRule="exact"/>
        <w:rPr>
          <w:rFonts w:ascii="仿宋_GB2312" w:eastAsia="仿宋_GB2312"/>
          <w:sz w:val="32"/>
          <w:szCs w:val="32"/>
        </w:rPr>
      </w:pPr>
    </w:p>
    <w:p>
      <w:pPr>
        <w:pStyle w:val="11"/>
        <w:numPr>
          <w:ilvl w:val="0"/>
          <w:numId w:val="1"/>
        </w:numPr>
        <w:spacing w:line="560" w:lineRule="exact"/>
        <w:ind w:firstLineChars="0"/>
        <w:jc w:val="center"/>
        <w:rPr>
          <w:rFonts w:ascii="仿宋_GB2312" w:eastAsia="仿宋_GB2312"/>
          <w:b/>
          <w:sz w:val="32"/>
          <w:szCs w:val="32"/>
        </w:rPr>
      </w:pPr>
      <w:r>
        <w:rPr>
          <w:rFonts w:hint="eastAsia" w:ascii="仿宋_GB2312" w:eastAsia="仿宋_GB2312"/>
          <w:b/>
          <w:sz w:val="32"/>
          <w:szCs w:val="32"/>
        </w:rPr>
        <w:t>基本信息</w:t>
      </w:r>
    </w:p>
    <w:p>
      <w:pPr>
        <w:spacing w:line="560" w:lineRule="exact"/>
        <w:rPr>
          <w:rFonts w:ascii="仿宋_GB2312" w:eastAsia="仿宋_GB2312"/>
          <w:b/>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（一）申请人的基本信息</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1.申请人信息：</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单位名称 ：</w:t>
      </w:r>
      <w:r>
        <w:rPr>
          <w:rFonts w:hint="eastAsia" w:ascii="仿宋_GB2312" w:eastAsia="仿宋_GB2312"/>
          <w:sz w:val="32"/>
          <w:szCs w:val="32"/>
          <w:u w:val="single"/>
        </w:rPr>
        <w:t xml:space="preserve">          </w:t>
      </w:r>
      <w:r>
        <w:rPr>
          <w:rFonts w:hint="eastAsia" w:ascii="仿宋_GB2312" w:eastAsia="仿宋_GB2312"/>
          <w:sz w:val="32"/>
          <w:szCs w:val="32"/>
        </w:rPr>
        <w:t>联系电话 ：</w:t>
      </w:r>
      <w:r>
        <w:rPr>
          <w:rFonts w:hint="eastAsia" w:ascii="仿宋_GB2312" w:eastAsia="仿宋_GB2312"/>
          <w:sz w:val="32"/>
          <w:szCs w:val="32"/>
          <w:u w:val="single"/>
        </w:rPr>
        <w:t xml:space="preserve">                     </w:t>
      </w:r>
    </w:p>
    <w:p>
      <w:pPr>
        <w:spacing w:line="560" w:lineRule="exact"/>
        <w:ind w:firstLine="960" w:firstLineChars="300"/>
        <w:rPr>
          <w:rFonts w:ascii="仿宋_GB2312" w:eastAsia="仿宋_GB2312"/>
          <w:sz w:val="32"/>
          <w:szCs w:val="32"/>
          <w:u w:val="single"/>
        </w:rPr>
      </w:pPr>
      <w:r>
        <w:rPr>
          <w:rFonts w:hint="eastAsia" w:ascii="仿宋_GB2312" w:eastAsia="仿宋_GB2312"/>
          <w:sz w:val="32"/>
          <w:szCs w:val="32"/>
        </w:rPr>
        <w:t>证件类型 ：</w:t>
      </w:r>
      <w:r>
        <w:rPr>
          <w:rFonts w:hint="eastAsia" w:ascii="仿宋_GB2312" w:eastAsia="仿宋_GB2312"/>
          <w:sz w:val="32"/>
          <w:szCs w:val="32"/>
          <w:u w:val="single"/>
        </w:rPr>
        <w:t xml:space="preserve">          </w:t>
      </w:r>
      <w:r>
        <w:rPr>
          <w:rFonts w:hint="eastAsia" w:ascii="仿宋_GB2312" w:eastAsia="仿宋_GB2312"/>
          <w:sz w:val="32"/>
          <w:szCs w:val="32"/>
        </w:rPr>
        <w:t>证件编码 ：</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2.母婴保健服务人员首次申报技术：</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4973320</wp:posOffset>
                </wp:positionH>
                <wp:positionV relativeFrom="paragraph">
                  <wp:posOffset>876935</wp:posOffset>
                </wp:positionV>
                <wp:extent cx="152400" cy="152400"/>
                <wp:effectExtent l="0" t="0" r="19050" b="19050"/>
                <wp:wrapNone/>
                <wp:docPr id="7" name="矩形 7"/>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1.6pt;margin-top:69.05pt;height:12pt;width:12pt;z-index:251671552;v-text-anchor:middle;mso-width-relative:page;mso-height-relative:page;" filled="f" stroked="t" coordsize="21600,21600" o:gfxdata="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JlAEh2AAA&#10;AAsBAAAPAAAAAAAAAAEAIAAAACIAAABkcnMvZG93bnJldi54bWxQSwECFAAUAAAACACHTuJAIrBQ&#10;mFcCAACyBAAADgAAAAAAAAABACAAAAAnAQAAZHJzL2Uyb0RvYy54bWxQSwUGAAAAAAYABgBZAQAA&#10;8AUAAAAA&#10;">
                <v:fill on="f" focussize="0,0"/>
                <v:stroke color="#000000 [3213]" joinstyle="round"/>
                <v:imagedata o:title=""/>
                <o:lock v:ext="edit" aspectratio="f"/>
              </v:rect>
            </w:pict>
          </mc:Fallback>
        </mc:AlternateContent>
      </w:r>
      <w:r>
        <w:rPr>
          <w:rFonts w:hint="eastAsia" w:ascii="仿宋_GB2312"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4972685</wp:posOffset>
                </wp:positionH>
                <wp:positionV relativeFrom="paragraph">
                  <wp:posOffset>529590</wp:posOffset>
                </wp:positionV>
                <wp:extent cx="152400" cy="152400"/>
                <wp:effectExtent l="0" t="0" r="19050" b="19050"/>
                <wp:wrapNone/>
                <wp:docPr id="6" name="矩形 6"/>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1.55pt;margin-top:41.7pt;height:12pt;width:12pt;z-index:251669504;v-text-anchor:middle;mso-width-relative:page;mso-height-relative:page;" filled="f" stroked="t" coordsize="21600,21600" o:gfxdata="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Kyo52AAA&#10;AAoBAAAPAAAAAAAAAAEAIAAAACIAAABkcnMvZG93bnJldi54bWxQSwECFAAUAAAACACHTuJAMvMz&#10;q1cCAACyBAAADgAAAAAAAAABACAAAAAnAQAAZHJzL2Uyb0RvYy54bWxQSwUGAAAAAAYABgBZAQAA&#10;8AUAAAAA&#10;">
                <v:fill on="f" focussize="0,0"/>
                <v:stroke color="#000000 [3213]" joinstyle="round"/>
                <v:imagedata o:title=""/>
                <o:lock v:ext="edit" aspectratio="f"/>
              </v:rect>
            </w:pict>
          </mc:Fallback>
        </mc:AlternateContent>
      </w:r>
      <w:r>
        <w:rPr>
          <w:rFonts w:hint="eastAsia"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4972050</wp:posOffset>
                </wp:positionH>
                <wp:positionV relativeFrom="paragraph">
                  <wp:posOffset>169545</wp:posOffset>
                </wp:positionV>
                <wp:extent cx="152400" cy="152400"/>
                <wp:effectExtent l="0" t="0" r="19050" b="19050"/>
                <wp:wrapNone/>
                <wp:docPr id="5" name="矩形 5"/>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1.5pt;margin-top:13.35pt;height:12pt;width:12pt;z-index:251665408;v-text-anchor:middle;mso-width-relative:page;mso-height-relative:page;" filled="f" stroked="t" coordsize="21600,21600" o:gfxdata="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xZph2AAA&#10;AAkBAAAPAAAAAAAAAAEAIAAAACIAAABkcnMvZG93bnJldi54bWxQSwECFAAUAAAACACHTuJAAjaW&#10;/lcCAACyBAAADgAAAAAAAAABACAAAAAnAQAAZHJzL2Uyb0RvYy54bWxQSwUGAAAAAAYABgBZAQAA&#10;8AUAAAAA&#10;">
                <v:fill on="f" focussize="0,0"/>
                <v:stroke color="#000000 [3213]" joinstyle="round"/>
                <v:imagedata o:title=""/>
                <o:lock v:ext="edit" aspectratio="f"/>
              </v:rect>
            </w:pict>
          </mc:Fallback>
        </mc:AlternateContent>
      </w: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146050</wp:posOffset>
                </wp:positionV>
                <wp:extent cx="152400" cy="152400"/>
                <wp:effectExtent l="0" t="0" r="19050" b="19050"/>
                <wp:wrapNone/>
                <wp:docPr id="2" name="矩形 2"/>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pt;margin-top:11.5pt;height:12pt;width:12pt;z-index:251659264;v-text-anchor:middle;mso-width-relative:page;mso-height-relative:page;" filled="f" stroked="t" coordsize="21600,21600" o:gfxdata="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Vjrtf2AAA&#10;AAkBAAAPAAAAAAAAAAEAIAAAACIAAABkcnMvZG93bnJldi54bWxQSwECFAAUAAAACACHTuJAcv++&#10;ZlcCAACyBAAADgAAAAAAAAABACAAAAAnAQAAZHJzL2Uyb0RvYy54bWxQSwUGAAAAAAYABgBZAQAA&#10;8AUAAAAA&#10;">
                <v:fill on="f" focussize="0,0"/>
                <v:stroke color="#000000 [3213]" joinstyle="round"/>
                <v:imagedata o:title=""/>
                <o:lock v:ext="edit" aspectratio="f"/>
              </v:rect>
            </w:pict>
          </mc:Fallback>
        </mc:AlternateContent>
      </w:r>
      <w:r>
        <w:rPr>
          <w:rFonts w:hint="eastAsia" w:ascii="仿宋_GB2312" w:eastAsia="仿宋_GB2312"/>
          <w:sz w:val="32"/>
          <w:szCs w:val="32"/>
        </w:rPr>
        <w:t>（1）产前诊断          （4）结扎技术</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133350</wp:posOffset>
                </wp:positionV>
                <wp:extent cx="152400" cy="152400"/>
                <wp:effectExtent l="0" t="0" r="19050" b="19050"/>
                <wp:wrapNone/>
                <wp:docPr id="3" name="矩形 3"/>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pt;margin-top:10.5pt;height:12pt;width:12pt;z-index:251661312;v-text-anchor:middle;mso-width-relative:page;mso-height-relative:page;" filled="f" stroked="t" coordsize="21600,21600" o:gfxdata="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bQ5E/Z&#10;AAAACQEAAA8AAAAAAAAAAQAgAAAAIgAAAGRycy9kb3ducmV2LnhtbFBLAQIUABQAAAAIAIdO4kBi&#10;vN1VWAIAALIEAAAOAAAAAAAAAAEAIAAAACgBAABkcnMvZTJvRG9jLnhtbFBLBQYAAAAABgAGAFkB&#10;AADyBQAAAAA=&#10;">
                <v:fill on="f" focussize="0,0"/>
                <v:stroke color="#000000 [3213]" joinstyle="round"/>
                <v:imagedata o:title=""/>
                <o:lock v:ext="edit" aspectratio="f"/>
              </v:rect>
            </w:pict>
          </mc:Fallback>
        </mc:AlternateContent>
      </w:r>
      <w:r>
        <w:rPr>
          <w:rFonts w:hint="eastAsia" w:ascii="仿宋_GB2312" w:eastAsia="仿宋_GB2312"/>
          <w:sz w:val="32"/>
          <w:szCs w:val="32"/>
        </w:rPr>
        <w:t>（2）产前筛查          （5）婚前医学检查</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139700</wp:posOffset>
                </wp:positionV>
                <wp:extent cx="152400" cy="152400"/>
                <wp:effectExtent l="0" t="0" r="19050" b="19050"/>
                <wp:wrapNone/>
                <wp:docPr id="4" name="矩形 4"/>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pt;margin-top:11pt;height:12pt;width:12pt;z-index:251663360;v-text-anchor:middle;mso-width-relative:page;mso-height-relative:page;" filled="f" stroked="t" coordsize="21600,21600" o:gfxdata="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Moiy62AAA&#10;AAkBAAAPAAAAAAAAAAEAIAAAACIAAABkcnMvZG93bnJldi54bWxQSwECFAAUAAAACACHTuJAEnX1&#10;zVcCAACyBAAADgAAAAAAAAABACAAAAAnAQAAZHJzL2Uyb0RvYy54bWxQSwUGAAAAAAYABgBZAQAA&#10;8AUAAAAA&#10;">
                <v:fill on="f" focussize="0,0"/>
                <v:stroke color="#000000 [3213]" joinstyle="round"/>
                <v:imagedata o:title=""/>
                <o:lock v:ext="edit" aspectratio="f"/>
              </v:rect>
            </w:pict>
          </mc:Fallback>
        </mc:AlternateContent>
      </w:r>
      <w:r>
        <w:rPr>
          <w:rFonts w:hint="eastAsia" w:ascii="仿宋_GB2312" w:eastAsia="仿宋_GB2312"/>
          <w:sz w:val="32"/>
          <w:szCs w:val="32"/>
        </w:rPr>
        <w:t>（3）助产技术          （6）终止妊娠手术</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（二）行政机关信息</w:t>
      </w:r>
    </w:p>
    <w:p>
      <w:pPr>
        <w:spacing w:line="560" w:lineRule="exact"/>
        <w:ind w:firstLine="645"/>
        <w:rPr>
          <w:rFonts w:ascii="仿宋_GB2312" w:eastAsia="仿宋_GB2312"/>
          <w:sz w:val="32"/>
          <w:szCs w:val="32"/>
          <w:u w:val="single"/>
        </w:rPr>
      </w:pPr>
      <w:r>
        <w:rPr>
          <w:rFonts w:hint="eastAsia" w:ascii="仿宋_GB2312" w:eastAsia="仿宋_GB2312"/>
          <w:sz w:val="32"/>
          <w:szCs w:val="32"/>
        </w:rPr>
        <w:t xml:space="preserve">  名称：</w:t>
      </w:r>
      <w:r>
        <w:rPr>
          <w:rFonts w:hint="eastAsia" w:ascii="仿宋_GB2312" w:eastAsia="仿宋_GB2312"/>
          <w:sz w:val="32"/>
          <w:szCs w:val="32"/>
          <w:u w:val="single"/>
        </w:rPr>
        <w:t xml:space="preserve">                </w:t>
      </w:r>
      <w:r>
        <w:rPr>
          <w:rFonts w:hint="eastAsia" w:ascii="仿宋_GB2312" w:eastAsia="仿宋_GB2312"/>
          <w:sz w:val="32"/>
          <w:szCs w:val="32"/>
        </w:rPr>
        <w:t xml:space="preserve">  联系方式：</w:t>
      </w:r>
      <w:r>
        <w:rPr>
          <w:rFonts w:hint="eastAsia" w:ascii="仿宋_GB2312" w:eastAsia="仿宋_GB2312"/>
          <w:sz w:val="32"/>
          <w:szCs w:val="32"/>
          <w:u w:val="single"/>
        </w:rPr>
        <w:t xml:space="preserve">             </w:t>
      </w:r>
    </w:p>
    <w:p>
      <w:pPr>
        <w:spacing w:line="560" w:lineRule="exact"/>
        <w:rPr>
          <w:rFonts w:ascii="仿宋_GB2312" w:eastAsia="仿宋_GB2312"/>
          <w:sz w:val="32"/>
          <w:szCs w:val="32"/>
          <w:u w:val="single"/>
        </w:rPr>
      </w:pPr>
    </w:p>
    <w:p>
      <w:pPr>
        <w:pStyle w:val="11"/>
        <w:spacing w:line="560" w:lineRule="exact"/>
        <w:ind w:left="420" w:firstLine="2409" w:firstLineChars="750"/>
        <w:rPr>
          <w:rFonts w:ascii="仿宋_GB2312" w:eastAsia="仿宋_GB2312"/>
          <w:b/>
          <w:sz w:val="32"/>
          <w:szCs w:val="32"/>
        </w:rPr>
      </w:pPr>
      <w:r>
        <w:rPr>
          <w:rFonts w:hint="eastAsia" w:ascii="仿宋_GB2312" w:eastAsia="仿宋_GB2312"/>
          <w:b/>
          <w:sz w:val="32"/>
          <w:szCs w:val="32"/>
        </w:rPr>
        <w:t>二、行政机关告知书</w:t>
      </w:r>
    </w:p>
    <w:p>
      <w:pPr>
        <w:snapToGrid w:val="0"/>
        <w:spacing w:line="560" w:lineRule="exact"/>
        <w:rPr>
          <w:rFonts w:ascii="仿宋_GB2312" w:eastAsia="仿宋_GB2312"/>
          <w:b/>
          <w:sz w:val="32"/>
          <w:szCs w:val="32"/>
        </w:rPr>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（一）证明事项名称</w:t>
      </w:r>
    </w:p>
    <w:p>
      <w:pPr>
        <w:snapToGrid w:val="0"/>
        <w:spacing w:line="560" w:lineRule="exact"/>
        <w:ind w:firstLine="736" w:firstLineChars="230"/>
        <w:rPr>
          <w:rFonts w:ascii="仿宋_GB2312" w:eastAsia="仿宋_GB2312"/>
          <w:sz w:val="32"/>
          <w:szCs w:val="32"/>
        </w:rPr>
      </w:pPr>
      <w:r>
        <w:rPr>
          <w:rFonts w:hint="eastAsia" w:ascii="仿宋_GB2312" w:eastAsia="仿宋_GB2312"/>
          <w:sz w:val="32"/>
          <w:szCs w:val="32"/>
        </w:rPr>
        <w:t>母婴保健专项技术服务人员认定工作经历和工作年限。</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（二）证明用途</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母婴保健专项技术服务人员资格首次申报的相应条件。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（三）设定证明的依据</w:t>
      </w:r>
    </w:p>
    <w:p>
      <w:pPr>
        <w:snapToGrid w:val="0"/>
        <w:spacing w:line="560" w:lineRule="exact"/>
        <w:ind w:firstLine="640" w:firstLineChars="200"/>
        <w:rPr>
          <w:rFonts w:ascii="仿宋_GB2312" w:hAnsi="仿宋" w:eastAsia="仿宋_GB2312"/>
          <w:color w:val="000000"/>
          <w:sz w:val="32"/>
          <w:szCs w:val="32"/>
          <w:shd w:val="clear" w:color="auto" w:fill="FFFFFF"/>
        </w:rPr>
      </w:pPr>
      <w:r>
        <w:rPr>
          <w:rFonts w:hint="eastAsia" w:ascii="仿宋_GB2312" w:eastAsia="仿宋_GB2312" w:cs="宋体" w:hAnsiTheme="minorEastAsia"/>
          <w:sz w:val="32"/>
          <w:szCs w:val="32"/>
        </w:rPr>
        <w:t>1.《母婴保健专项技术服务许可及人员资格管理办法》</w:t>
      </w:r>
      <w:r>
        <w:rPr>
          <w:rFonts w:hint="eastAsia" w:ascii="仿宋_GB2312" w:eastAsia="仿宋_GB2312" w:cs="宋体" w:hAnsiTheme="minorEastAsia"/>
          <w:bCs/>
          <w:sz w:val="32"/>
          <w:szCs w:val="32"/>
        </w:rPr>
        <w:t>(</w:t>
      </w:r>
      <w:r>
        <w:rPr>
          <w:rFonts w:hint="eastAsia" w:ascii="仿宋_GB2312" w:eastAsia="仿宋_GB2312" w:cs="宋体" w:hAnsiTheme="minorEastAsia"/>
          <w:bCs/>
          <w:sz w:val="32"/>
          <w:szCs w:val="32"/>
          <w:lang w:val="en-US" w:eastAsia="zh-CN"/>
        </w:rPr>
        <w:t>2021年1月8日</w:t>
      </w:r>
      <w:r>
        <w:rPr>
          <w:rFonts w:hint="eastAsia" w:ascii="仿宋_GB2312" w:eastAsia="仿宋_GB2312" w:cs="宋体" w:hAnsiTheme="minorEastAsia"/>
          <w:bCs/>
          <w:sz w:val="32"/>
          <w:szCs w:val="32"/>
        </w:rPr>
        <w:t>修订)</w:t>
      </w:r>
      <w:r>
        <w:rPr>
          <w:rStyle w:val="7"/>
          <w:rFonts w:hint="eastAsia" w:ascii="仿宋_GB2312" w:hAnsi="仿宋" w:eastAsia="仿宋_GB2312"/>
          <w:b w:val="0"/>
          <w:color w:val="000000"/>
          <w:sz w:val="32"/>
          <w:szCs w:val="32"/>
          <w:shd w:val="clear" w:color="auto" w:fill="FFFFFF"/>
        </w:rPr>
        <w:t>第十条：</w:t>
      </w:r>
      <w:r>
        <w:rPr>
          <w:rFonts w:ascii="仿宋" w:hAnsi="仿宋" w:eastAsia="仿宋" w:cs="仿宋"/>
          <w:i w:val="0"/>
          <w:caps w:val="0"/>
          <w:color w:val="484848"/>
          <w:spacing w:val="0"/>
          <w:sz w:val="32"/>
          <w:szCs w:val="32"/>
        </w:rPr>
        <w:t>凡</w:t>
      </w:r>
      <w:r>
        <w:rPr>
          <w:rFonts w:hint="eastAsia" w:ascii="仿宋_GB2312" w:hAnsi="仿宋" w:eastAsia="仿宋_GB2312"/>
          <w:color w:val="000000"/>
          <w:sz w:val="32"/>
          <w:szCs w:val="32"/>
          <w:shd w:val="clear" w:color="auto" w:fill="FFFFFF"/>
        </w:rPr>
        <w:t>从事《中华人民共和国母婴保健法》及其实施办法规定的婚前医学检查、遗传病诊断、产前诊断以及施行助产技术、结扎手术、终止妊娠手术技术服务的人员</w:t>
      </w:r>
      <w:r>
        <w:rPr>
          <w:rFonts w:hint="eastAsia" w:ascii="仿宋_GB2312" w:hAnsi="仿宋" w:eastAsia="仿宋_GB2312"/>
          <w:color w:val="000000"/>
          <w:sz w:val="32"/>
          <w:szCs w:val="32"/>
          <w:shd w:val="clear" w:color="auto" w:fill="FFFFFF"/>
        </w:rPr>
        <w:t>，必须符合《母婴保健专项技术服务基本标准》的有关规定，经考核合格，取得《母婴保健技术考核合格证书》或者在《医师执业证书》上加注母婴保健技术考核合格及技术类别。</w:t>
      </w:r>
    </w:p>
    <w:p>
      <w:pPr>
        <w:snapToGrid w:val="0"/>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仿宋" w:eastAsia="仿宋_GB2312"/>
          <w:color w:val="222222"/>
          <w:sz w:val="32"/>
          <w:szCs w:val="32"/>
          <w:shd w:val="clear" w:color="auto" w:fill="FFFFFF"/>
        </w:rPr>
        <w:t>2.《国家卫生健康委关于印发开展产前筛查技术医疗机构基本标准和开展产前诊断技术医疗机构基本标准的通知》国卫妇幼函〔2019〕297号</w:t>
      </w:r>
      <w:r>
        <w:rPr>
          <w:rFonts w:hint="eastAsia" w:ascii="仿宋_GB2312" w:hAnsi="仿宋" w:eastAsia="仿宋_GB2312"/>
          <w:color w:val="222222"/>
          <w:sz w:val="32"/>
          <w:szCs w:val="32"/>
          <w:shd w:val="clear" w:color="auto" w:fill="FFFFFF"/>
          <w:lang w:eastAsia="zh-CN"/>
        </w:rPr>
        <w:t>：</w:t>
      </w:r>
      <w:r>
        <w:rPr>
          <w:rFonts w:hint="eastAsia" w:ascii="仿宋_GB2312" w:hAnsi="仿宋" w:eastAsia="仿宋_GB2312"/>
          <w:color w:val="000000"/>
          <w:sz w:val="32"/>
          <w:szCs w:val="32"/>
          <w:shd w:val="clear" w:color="auto" w:fill="FFFFFF"/>
        </w:rPr>
        <w:t>（1）从事遗传病诊断、产前诊断技术服务人员的资格考核，由省级卫生健康主管部门负责；从事婚前医学检查技术服务人员的资格考核，由设区的市级卫生健康主管部门负责；从事助产技术、结扎手术和终止妊娠手术技术服务人员的资格考核，由县级卫生健康主管部门负责。</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olor w:val="222222"/>
          <w:sz w:val="32"/>
          <w:szCs w:val="32"/>
          <w:shd w:val="clear" w:color="auto" w:fill="FFFFFF"/>
        </w:rPr>
        <w:t>①</w:t>
      </w:r>
      <w:r>
        <w:rPr>
          <w:rFonts w:hint="eastAsia" w:ascii="仿宋_GB2312" w:hAnsi="仿宋_GB2312" w:eastAsia="仿宋_GB2312" w:cs="仿宋_GB2312"/>
          <w:sz w:val="32"/>
          <w:szCs w:val="32"/>
        </w:rPr>
        <w:t>从事临床咨询的医师应当取得妇产科执业医师资格，并符合以下条件：大专以上学历或中级以上技术职称，且具有2年以上临床咨询相关工作经验。</w:t>
      </w:r>
    </w:p>
    <w:p>
      <w:pPr>
        <w:snapToGrid w:val="0"/>
        <w:spacing w:line="560" w:lineRule="exact"/>
        <w:ind w:firstLine="640" w:firstLineChars="200"/>
        <w:rPr>
          <w:rFonts w:ascii="仿宋_GB2312" w:hAnsi="仿宋" w:eastAsia="仿宋_GB2312"/>
          <w:color w:val="222222"/>
          <w:sz w:val="32"/>
          <w:szCs w:val="32"/>
          <w:shd w:val="clear" w:color="auto" w:fill="FFFFFF"/>
        </w:rPr>
      </w:pPr>
      <w:r>
        <w:rPr>
          <w:rFonts w:hint="eastAsia" w:ascii="仿宋_GB2312" w:hAnsi="仿宋" w:eastAsia="仿宋_GB2312"/>
          <w:color w:val="222222"/>
          <w:sz w:val="32"/>
          <w:szCs w:val="32"/>
          <w:shd w:val="clear" w:color="auto" w:fill="FFFFFF"/>
        </w:rPr>
        <w:t>②从事超声产前筛查的临床医师应当取得执业医师资格，并符合以下条件：大专</w:t>
      </w:r>
      <w:bookmarkStart w:id="0" w:name="_GoBack"/>
      <w:bookmarkEnd w:id="0"/>
      <w:r>
        <w:rPr>
          <w:rFonts w:hint="eastAsia" w:ascii="仿宋_GB2312" w:hAnsi="仿宋" w:eastAsia="仿宋_GB2312"/>
          <w:color w:val="222222"/>
          <w:sz w:val="32"/>
          <w:szCs w:val="32"/>
          <w:shd w:val="clear" w:color="auto" w:fill="FFFFFF"/>
        </w:rPr>
        <w:t>以上学历或中级以上技术职称，且具有2年以上妇产科超声检查工作经验。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③生化免疫实验室技术人员应当符合以下条件：大专以上学历或中级以上技术职称，且具有2年以上临床实验室工作经验。</w:t>
      </w:r>
    </w:p>
    <w:p>
      <w:pPr>
        <w:snapToGrid w:val="0"/>
        <w:spacing w:line="560" w:lineRule="exact"/>
        <w:ind w:left="709"/>
        <w:rPr>
          <w:rFonts w:ascii="仿宋_GB2312" w:hAnsi="仿宋_GB2312" w:eastAsia="仿宋_GB2312" w:cs="仿宋_GB2312"/>
          <w:sz w:val="32"/>
          <w:szCs w:val="32"/>
        </w:rPr>
      </w:pPr>
      <w:r>
        <w:rPr>
          <w:rFonts w:hint="eastAsia" w:ascii="仿宋_GB2312" w:hAnsi="仿宋_GB2312" w:eastAsia="仿宋_GB2312" w:cs="仿宋_GB2312"/>
          <w:sz w:val="32"/>
          <w:szCs w:val="32"/>
        </w:rPr>
        <w:t>（2）从事产前诊断的卫生专业技术人员必须经过系统</w:t>
      </w:r>
    </w:p>
    <w:p>
      <w:pPr>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的产前诊断技术专业培训，通过省级卫生健康行政部门的考核获得母婴保健技术服务相应资格证明。从事辅助性产前诊断技术的人员，应当在获得母婴保健技术服务相应资格证明的人员指导下开展工作。</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①从事遗传病咨询的临床医师应当取得执业医师资格，并符合以下条件：医学院校本科以上学历，具有5年以上遗传病咨询相关临床工作经验。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②从事产前咨询的临床医师应当取得妇产科执业医师资格，并符合以下条件：大专以上学历，中级以上技术职称，且具有5年以上临床工作经验。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③从事儿科诊疗活动的临床医师应当取得儿科执业医师资格，并符合以下条件：大专以上学历，中级以上技术职称，且具有5年以上临床工作经验。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④从事超声产前诊断的临床医师应当取得执业医师资格，并符合以下条件：大专以上学历，中级以上技术职称，且具有5年以上妇产科超声检查工作经验。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⑤实验室技术人员应当具有相应卫生专业技术职称，并符合以下条件：大专以上学历或中级以上技术职称，且具有2年以上临床实验室工作经验。</w:t>
      </w:r>
    </w:p>
    <w:p>
      <w:pPr>
        <w:snapToGrid w:val="0"/>
        <w:spacing w:line="560" w:lineRule="exact"/>
        <w:ind w:firstLine="640" w:firstLineChars="200"/>
        <w:rPr>
          <w:rFonts w:ascii="仿宋_GB2312" w:eastAsia="仿宋_GB2312" w:cs="宋体" w:hAnsiTheme="minorEastAsia"/>
          <w:sz w:val="32"/>
          <w:szCs w:val="32"/>
        </w:rPr>
      </w:pPr>
      <w:r>
        <w:rPr>
          <w:rFonts w:hint="eastAsia" w:ascii="仿宋_GB2312" w:eastAsia="仿宋_GB2312" w:cs="宋体" w:hAnsiTheme="minorEastAsia"/>
          <w:sz w:val="32"/>
          <w:szCs w:val="32"/>
        </w:rPr>
        <w:t>3.《母婴保健专项技术服务基本标准》</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（1）婚前医学检查人员基本标准</w:t>
      </w:r>
    </w:p>
    <w:p>
      <w:pPr>
        <w:snapToGrid w:val="0"/>
        <w:spacing w:line="560" w:lineRule="exact"/>
        <w:ind w:firstLine="640" w:firstLineChars="200"/>
        <w:rPr>
          <w:rFonts w:ascii="仿宋_GB2312" w:hAnsi="仿宋" w:eastAsia="仿宋_GB2312"/>
          <w:color w:val="222222"/>
          <w:sz w:val="32"/>
          <w:szCs w:val="32"/>
          <w:shd w:val="clear" w:color="auto" w:fill="FFFFFF"/>
        </w:rPr>
      </w:pPr>
      <w:r>
        <w:rPr>
          <w:rFonts w:hint="eastAsia" w:ascii="仿宋_GB2312" w:hAnsi="仿宋" w:eastAsia="仿宋_GB2312"/>
          <w:color w:val="222222"/>
          <w:sz w:val="32"/>
          <w:szCs w:val="32"/>
          <w:shd w:val="clear" w:color="auto" w:fill="FFFFFF"/>
        </w:rPr>
        <w:t>①婚检医师应具有国家认可的中专及以上的医学专业学历证明，并具有三年以上妇产科或泌尿外科临床经验，已取得医师及以上技术职称者；</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②主检医师应具有大专以上医学专业学历，并已取得主治医师及以上技术职称； </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③婚前医学检查医生必须经过由卫生行政部门认可的母婴保健知识和婚前医学检查专业岗前培训，并经考核取得合格证书。</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（2）终止妊娠手术、结扎手术人员基本标准</w:t>
      </w:r>
    </w:p>
    <w:p>
      <w:pPr>
        <w:snapToGrid w:val="0"/>
        <w:spacing w:line="560" w:lineRule="exact"/>
        <w:ind w:firstLine="640" w:firstLineChars="200"/>
        <w:rPr>
          <w:rFonts w:ascii="仿宋_GB2312" w:hAnsi="仿宋" w:eastAsia="仿宋_GB2312"/>
          <w:color w:val="222222"/>
          <w:sz w:val="32"/>
          <w:szCs w:val="32"/>
          <w:shd w:val="clear" w:color="auto" w:fill="FFFFFF"/>
        </w:rPr>
      </w:pPr>
      <w:r>
        <w:rPr>
          <w:rFonts w:hint="eastAsia" w:ascii="仿宋_GB2312" w:hAnsi="仿宋" w:eastAsia="仿宋_GB2312"/>
          <w:color w:val="222222"/>
          <w:sz w:val="32"/>
          <w:szCs w:val="32"/>
          <w:shd w:val="clear" w:color="auto" w:fill="FFFFFF"/>
        </w:rPr>
        <w:t>①具有国家认可的中专及以上医学专业学历证明，已获得医师及以上技术职称，并具有三年以上妇产科或外科临床经验。</w:t>
      </w:r>
    </w:p>
    <w:p>
      <w:pPr>
        <w:snapToGrid w:val="0"/>
        <w:spacing w:line="560" w:lineRule="exact"/>
        <w:ind w:firstLine="640" w:firstLineChars="200"/>
        <w:rPr>
          <w:rFonts w:ascii="仿宋_GB2312" w:hAnsi="仿宋" w:eastAsia="仿宋_GB2312"/>
          <w:color w:val="222222"/>
          <w:sz w:val="32"/>
          <w:szCs w:val="32"/>
          <w:shd w:val="clear" w:color="auto" w:fill="FFFFFF"/>
        </w:rPr>
      </w:pPr>
      <w:r>
        <w:rPr>
          <w:rFonts w:hint="eastAsia" w:ascii="仿宋_GB2312" w:hAnsi="仿宋" w:eastAsia="仿宋_GB2312"/>
          <w:color w:val="222222"/>
          <w:sz w:val="32"/>
          <w:szCs w:val="32"/>
          <w:shd w:val="clear" w:color="auto" w:fill="FFFFFF"/>
        </w:rPr>
        <w:t>②从事终止妊娠手术、结扎手术的医师，应接受有关专业的技术培训，经卫生行政部门考核合格，并取得《母婴保健技术考核合格证书》。</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（四）证明内容</w:t>
      </w:r>
    </w:p>
    <w:p>
      <w:pPr>
        <w:snapToGrid w:val="0"/>
        <w:spacing w:line="560" w:lineRule="exact"/>
        <w:ind w:firstLine="640" w:firstLineChars="200"/>
        <w:rPr>
          <w:rFonts w:ascii="仿宋_GB2312" w:eastAsia="仿宋_GB2312"/>
          <w:b/>
          <w:sz w:val="32"/>
          <w:szCs w:val="32"/>
        </w:rPr>
      </w:pPr>
      <w:r>
        <w:rPr>
          <w:rFonts w:hint="eastAsia" w:ascii="仿宋_GB2312" w:eastAsia="仿宋_GB2312"/>
          <w:sz w:val="32"/>
          <w:szCs w:val="32"/>
        </w:rPr>
        <w:t>符合母婴保健专项技术服务人员资格首次申报的相应条件。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（五）告知承诺使用对象</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本证明事项申请人可自主选择是否采用告知承诺制代替证明，申请人不愿承诺或无法承诺的，应当提交规定的证明材料。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（六）承诺的方式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本证明事项采用书面承诺的方式，申请人愿意做出承诺的，应当向卫生健康行政机关提交法定代表人签字并加盖单位公章后的告知承诺书原件。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本证明事项必须由申请人做出承诺，不可代为承诺。</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（七）承诺的效力</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申请人书面承诺已经符合告知的条件、要求，并愿意承担不实承诺的法律责任后，卫生健康行政机关不再索要有关证明而依据书面承诺办理相关事项。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（八）不实承诺的责任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证明事项告知承诺制失信行为信息纳入本省（区、市）公共信用目录，对故意隐瞒真实情况、提供虚假承诺办理有关事项的，依照相关法律、法规及行业管理规定给予行政处罚或行业惩戒。</w:t>
      </w:r>
    </w:p>
    <w:p>
      <w:pPr>
        <w:snapToGrid w:val="0"/>
        <w:spacing w:line="560" w:lineRule="exact"/>
        <w:rPr>
          <w:rFonts w:ascii="仿宋_GB2312" w:eastAsia="仿宋_GB2312"/>
          <w:sz w:val="32"/>
          <w:szCs w:val="32"/>
        </w:rPr>
      </w:pPr>
    </w:p>
    <w:p>
      <w:pPr>
        <w:spacing w:line="560" w:lineRule="exact"/>
        <w:ind w:firstLine="418" w:firstLineChars="130"/>
        <w:jc w:val="center"/>
        <w:rPr>
          <w:rFonts w:ascii="仿宋_GB2312" w:eastAsia="仿宋_GB2312"/>
          <w:b/>
          <w:sz w:val="32"/>
          <w:szCs w:val="32"/>
        </w:rPr>
      </w:pPr>
      <w:r>
        <w:rPr>
          <w:rFonts w:hint="eastAsia" w:ascii="仿宋_GB2312" w:eastAsia="仿宋_GB2312"/>
          <w:b/>
          <w:sz w:val="32"/>
          <w:szCs w:val="32"/>
        </w:rPr>
        <w:t>三、申请人承诺书</w:t>
      </w:r>
    </w:p>
    <w:p>
      <w:pPr>
        <w:spacing w:line="560" w:lineRule="exact"/>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sz w:val="32"/>
          <w:szCs w:val="32"/>
        </w:rPr>
        <w:t>申请人做出下列承诺：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（一）已知晓卫生健康行政机关告知的全部内容；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（二）本单位申请母婴技术服务资格首次认定人员已符合卫生健康行政机关告知的条件要求，具体是：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人员姓名：</w:t>
      </w:r>
      <w:r>
        <w:rPr>
          <w:rFonts w:hint="eastAsia" w:ascii="仿宋_GB2312" w:eastAsia="仿宋_GB2312"/>
          <w:sz w:val="32"/>
          <w:szCs w:val="32"/>
          <w:u w:val="single"/>
        </w:rPr>
        <w:t xml:space="preserve">        </w:t>
      </w:r>
      <w:r>
        <w:rPr>
          <w:rFonts w:hint="eastAsia" w:ascii="仿宋_GB2312" w:eastAsia="仿宋_GB2312"/>
          <w:sz w:val="32"/>
          <w:szCs w:val="32"/>
        </w:rPr>
        <w:t>具有</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科室的临床经历，具体工作单位是：</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w:t>
      </w:r>
    </w:p>
    <w:p>
      <w:pPr>
        <w:spacing w:line="560" w:lineRule="exact"/>
        <w:rPr>
          <w:rFonts w:ascii="仿宋_GB2312" w:eastAsia="仿宋_GB2312"/>
          <w:sz w:val="32"/>
          <w:szCs w:val="32"/>
        </w:rPr>
      </w:pPr>
      <w:r>
        <w:rPr>
          <w:rFonts w:hint="eastAsia" w:ascii="仿宋_GB2312" w:eastAsia="仿宋_GB2312"/>
          <w:sz w:val="32"/>
          <w:szCs w:val="32"/>
        </w:rPr>
        <w:t>如同时多个人员申办资格首次认定的，请附人员清单表格，模板附后。</w:t>
      </w:r>
    </w:p>
    <w:p>
      <w:pPr>
        <w:spacing w:line="560" w:lineRule="exact"/>
        <w:ind w:firstLine="640" w:firstLineChars="200"/>
        <w:rPr>
          <w:rFonts w:ascii="仿宋_GB2312" w:eastAsia="仿宋_GB2312"/>
          <w:sz w:val="32"/>
        </w:rPr>
      </w:pPr>
      <w:r>
        <w:rPr>
          <w:rFonts w:hint="eastAsia" w:ascii="仿宋_GB2312" w:eastAsia="仿宋_GB2312"/>
          <w:sz w:val="32"/>
          <w:szCs w:val="32"/>
        </w:rPr>
        <w:t>（三）愿意承担</w:t>
      </w:r>
      <w:r>
        <w:rPr>
          <w:rFonts w:hint="eastAsia" w:ascii="仿宋_GB2312" w:eastAsia="仿宋_GB2312"/>
          <w:sz w:val="32"/>
        </w:rPr>
        <w:t>不实承诺的法律责任</w:t>
      </w:r>
    </w:p>
    <w:p>
      <w:pPr>
        <w:spacing w:line="560" w:lineRule="exact"/>
        <w:ind w:firstLine="640" w:firstLineChars="200"/>
        <w:rPr>
          <w:rFonts w:ascii="仿宋_GB2312" w:eastAsia="仿宋_GB2312"/>
          <w:sz w:val="32"/>
        </w:rPr>
      </w:pPr>
      <w:r>
        <w:rPr>
          <w:rFonts w:hint="eastAsia" w:ascii="仿宋_GB2312" w:eastAsia="仿宋_GB2312"/>
          <w:sz w:val="32"/>
        </w:rPr>
        <w:t>（四）本告知承诺文书中填写的基本信息真实、准</w:t>
      </w:r>
      <w:r>
        <w:rPr>
          <w:rFonts w:hint="eastAsia" w:ascii="仿宋_GB2312" w:eastAsia="仿宋_GB2312"/>
          <w:sz w:val="32"/>
          <w:lang w:eastAsia="zh-CN"/>
        </w:rPr>
        <w:t>确</w:t>
      </w:r>
      <w:r>
        <w:rPr>
          <w:rFonts w:hint="eastAsia" w:ascii="仿宋_GB2312" w:eastAsia="仿宋_GB2312"/>
          <w:sz w:val="32"/>
        </w:rPr>
        <w:t>；</w:t>
      </w:r>
    </w:p>
    <w:p>
      <w:pPr>
        <w:spacing w:line="560" w:lineRule="exact"/>
        <w:ind w:firstLine="640" w:firstLineChars="200"/>
        <w:rPr>
          <w:rFonts w:hint="eastAsia" w:ascii="仿宋_GB2312" w:eastAsia="仿宋_GB2312"/>
          <w:sz w:val="32"/>
        </w:rPr>
      </w:pPr>
      <w:r>
        <w:rPr>
          <w:rFonts w:hint="eastAsia" w:ascii="仿宋_GB2312" w:eastAsia="仿宋_GB2312"/>
          <w:sz w:val="32"/>
        </w:rPr>
        <w:t>（五）上述承诺是申请人真实的意思表示。</w:t>
      </w:r>
    </w:p>
    <w:p>
      <w:pPr>
        <w:spacing w:line="560" w:lineRule="exact"/>
        <w:rPr>
          <w:rFonts w:ascii="仿宋_GB2312" w:eastAsia="仿宋_GB2312"/>
          <w:sz w:val="32"/>
        </w:rPr>
      </w:pPr>
      <w:r>
        <w:rPr>
          <w:rFonts w:hint="eastAsia" w:ascii="仿宋_GB2312" w:eastAsia="仿宋_GB2312"/>
          <w:sz w:val="32"/>
        </w:rPr>
        <w:t>以上信息可向</w:t>
      </w:r>
      <w:r>
        <w:rPr>
          <w:rFonts w:hint="eastAsia" w:ascii="仿宋_GB2312" w:eastAsia="仿宋_GB2312"/>
          <w:sz w:val="32"/>
          <w:u w:val="single"/>
        </w:rPr>
        <w:t xml:space="preserve">            </w:t>
      </w:r>
      <w:r>
        <w:rPr>
          <w:rFonts w:hint="eastAsia" w:ascii="仿宋_GB2312" w:eastAsia="仿宋_GB2312"/>
          <w:sz w:val="32"/>
        </w:rPr>
        <w:t>部门核实，联系电话</w:t>
      </w:r>
      <w:r>
        <w:rPr>
          <w:rFonts w:hint="eastAsia" w:ascii="仿宋_GB2312" w:eastAsia="仿宋_GB2312"/>
          <w:sz w:val="32"/>
          <w:u w:val="single"/>
        </w:rPr>
        <w:t xml:space="preserve">          </w:t>
      </w:r>
      <w:r>
        <w:rPr>
          <w:rFonts w:hint="eastAsia" w:ascii="仿宋_GB2312" w:eastAsia="仿宋_GB2312"/>
          <w:b/>
          <w:sz w:val="32"/>
          <w:szCs w:val="32"/>
          <w:u w:val="single"/>
        </w:rPr>
        <w:t xml:space="preserve">  </w:t>
      </w:r>
    </w:p>
    <w:p>
      <w:pPr>
        <w:spacing w:line="560" w:lineRule="exact"/>
        <w:rPr>
          <w:rFonts w:ascii="仿宋_GB2312" w:eastAsia="仿宋_GB2312"/>
          <w:b/>
          <w:sz w:val="32"/>
          <w:szCs w:val="32"/>
        </w:rPr>
      </w:pPr>
    </w:p>
    <w:p>
      <w:pPr>
        <w:spacing w:line="560" w:lineRule="exact"/>
        <w:rPr>
          <w:rFonts w:ascii="仿宋_GB2312" w:eastAsia="仿宋_GB2312"/>
          <w:b/>
          <w:sz w:val="32"/>
          <w:szCs w:val="32"/>
        </w:rPr>
      </w:pPr>
    </w:p>
    <w:p>
      <w:pPr>
        <w:wordWrap w:val="0"/>
        <w:spacing w:line="560" w:lineRule="exact"/>
        <w:ind w:right="640" w:firstLine="416" w:firstLineChars="130"/>
        <w:jc w:val="right"/>
        <w:rPr>
          <w:rFonts w:ascii="仿宋_GB2312" w:eastAsia="仿宋_GB2312"/>
          <w:sz w:val="32"/>
          <w:szCs w:val="32"/>
        </w:rPr>
      </w:pPr>
      <w:r>
        <w:rPr>
          <w:rFonts w:hint="eastAsia" w:ascii="仿宋_GB2312" w:eastAsia="仿宋_GB2312"/>
          <w:sz w:val="32"/>
          <w:szCs w:val="32"/>
        </w:rPr>
        <w:t xml:space="preserve">申请单位（盖章）          </w:t>
      </w:r>
    </w:p>
    <w:p>
      <w:pPr>
        <w:wordWrap w:val="0"/>
        <w:spacing w:line="560" w:lineRule="exact"/>
        <w:ind w:firstLine="416" w:firstLineChars="130"/>
        <w:jc w:val="right"/>
        <w:rPr>
          <w:rFonts w:ascii="仿宋_GB2312" w:eastAsia="仿宋_GB2312"/>
          <w:sz w:val="32"/>
          <w:szCs w:val="32"/>
        </w:rPr>
      </w:pPr>
      <w:r>
        <w:rPr>
          <w:rFonts w:hint="eastAsia" w:ascii="仿宋_GB2312" w:eastAsia="仿宋_GB2312"/>
          <w:sz w:val="32"/>
          <w:szCs w:val="32"/>
        </w:rPr>
        <w:t xml:space="preserve">     法定代表人签名：              </w:t>
      </w:r>
    </w:p>
    <w:p>
      <w:pPr>
        <w:spacing w:line="560" w:lineRule="exact"/>
        <w:ind w:firstLine="416" w:firstLineChars="130"/>
        <w:jc w:val="right"/>
        <w:rPr>
          <w:rFonts w:ascii="仿宋_GB2312" w:eastAsia="仿宋_GB2312"/>
          <w:sz w:val="32"/>
          <w:szCs w:val="32"/>
        </w:rPr>
      </w:pPr>
      <w:r>
        <w:rPr>
          <w:rFonts w:hint="eastAsia" w:ascii="仿宋_GB2312" w:eastAsia="仿宋_GB2312"/>
          <w:sz w:val="32"/>
          <w:szCs w:val="32"/>
        </w:rPr>
        <w:t>年   月   日</w:t>
      </w:r>
    </w:p>
    <w:p>
      <w:pPr>
        <w:spacing w:line="560" w:lineRule="exact"/>
        <w:ind w:firstLine="416" w:firstLineChars="130"/>
        <w:jc w:val="right"/>
        <w:rPr>
          <w:rFonts w:ascii="仿宋_GB2312" w:eastAsia="仿宋_GB2312"/>
          <w:sz w:val="32"/>
          <w:szCs w:val="32"/>
        </w:rPr>
      </w:pPr>
    </w:p>
    <w:p>
      <w:pPr>
        <w:spacing w:line="560" w:lineRule="exact"/>
        <w:ind w:firstLine="416" w:firstLineChars="130"/>
        <w:jc w:val="right"/>
        <w:rPr>
          <w:rFonts w:ascii="仿宋_GB2312" w:eastAsia="仿宋_GB2312"/>
          <w:sz w:val="32"/>
          <w:szCs w:val="32"/>
        </w:rPr>
      </w:pPr>
    </w:p>
    <w:p>
      <w:pPr>
        <w:spacing w:line="560" w:lineRule="exact"/>
        <w:ind w:firstLine="364" w:firstLineChars="130"/>
        <w:jc w:val="left"/>
        <w:rPr>
          <w:rFonts w:ascii="仿宋_GB2312" w:eastAsia="仿宋_GB2312"/>
          <w:sz w:val="28"/>
          <w:szCs w:val="32"/>
        </w:rPr>
      </w:pPr>
      <w:r>
        <w:rPr>
          <w:rFonts w:hint="eastAsia" w:ascii="仿宋_GB2312" w:eastAsia="仿宋_GB2312"/>
          <w:sz w:val="28"/>
          <w:szCs w:val="32"/>
        </w:rPr>
        <w:t>（本文书一式两份，行政机关与申请单位各执一份。）</w:t>
      </w: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spacing w:line="560" w:lineRule="exact"/>
        <w:ind w:firstLine="364" w:firstLineChars="130"/>
        <w:jc w:val="left"/>
        <w:rPr>
          <w:rFonts w:ascii="仿宋_GB2312" w:eastAsia="仿宋_GB2312"/>
          <w:sz w:val="28"/>
          <w:szCs w:val="32"/>
        </w:rPr>
      </w:pPr>
    </w:p>
    <w:p>
      <w:pPr>
        <w:widowControl/>
        <w:jc w:val="left"/>
        <w:rPr>
          <w:rFonts w:ascii="仿宋_GB2312" w:eastAsia="仿宋_GB2312"/>
          <w:sz w:val="28"/>
          <w:szCs w:val="32"/>
        </w:rPr>
        <w:sectPr>
          <w:pgSz w:w="11906" w:h="16838"/>
          <w:pgMar w:top="1440" w:right="1800" w:bottom="1440" w:left="1800" w:header="851" w:footer="992" w:gutter="0"/>
          <w:cols w:space="425" w:num="1"/>
          <w:docGrid w:type="lines" w:linePitch="312" w:charSpace="0"/>
        </w:sectPr>
      </w:pPr>
    </w:p>
    <w:p>
      <w:pPr>
        <w:spacing w:line="58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母婴保健服务资格首次认定人员汇总表</w:t>
      </w:r>
    </w:p>
    <w:p>
      <w:pPr>
        <w:spacing w:line="580" w:lineRule="exact"/>
        <w:jc w:val="center"/>
        <w:rPr>
          <w:rFonts w:ascii="方正小标宋简体" w:hAnsi="宋体" w:eastAsia="方正小标宋简体"/>
          <w:bCs/>
          <w:color w:val="000000"/>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754"/>
        <w:gridCol w:w="678"/>
        <w:gridCol w:w="740"/>
        <w:gridCol w:w="2799"/>
        <w:gridCol w:w="1170"/>
        <w:gridCol w:w="1417"/>
        <w:gridCol w:w="1415"/>
        <w:gridCol w:w="1420"/>
        <w:gridCol w:w="1343"/>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姓名</w:t>
            </w: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性别</w:t>
            </w: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ind w:right="-107" w:rightChars="-51"/>
              <w:rPr>
                <w:rFonts w:ascii="黑体" w:hAnsi="黑体" w:eastAsia="黑体"/>
                <w:color w:val="FF0000"/>
                <w:szCs w:val="21"/>
              </w:rPr>
            </w:pPr>
            <w:r>
              <w:rPr>
                <w:rFonts w:hint="eastAsia" w:ascii="黑体" w:hAnsi="黑体" w:eastAsia="黑体"/>
                <w:color w:val="FF0000"/>
                <w:szCs w:val="21"/>
              </w:rPr>
              <w:t>年龄</w:t>
            </w: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学历</w:t>
            </w: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身份证号码</w:t>
            </w: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ind w:left="-120" w:leftChars="-57"/>
              <w:jc w:val="center"/>
              <w:rPr>
                <w:rFonts w:ascii="黑体" w:hAnsi="黑体" w:eastAsia="黑体"/>
                <w:color w:val="FF0000"/>
                <w:szCs w:val="21"/>
              </w:rPr>
            </w:pPr>
            <w:r>
              <w:rPr>
                <w:rFonts w:hint="eastAsia" w:ascii="黑体" w:hAnsi="黑体" w:eastAsia="黑体"/>
                <w:color w:val="FF0000"/>
                <w:szCs w:val="21"/>
              </w:rPr>
              <w:t>医师执业</w:t>
            </w:r>
          </w:p>
          <w:p>
            <w:pPr>
              <w:spacing w:line="300" w:lineRule="exact"/>
              <w:ind w:left="-120" w:leftChars="-57"/>
              <w:jc w:val="center"/>
              <w:rPr>
                <w:rFonts w:ascii="黑体" w:hAnsi="黑体" w:eastAsia="黑体"/>
                <w:color w:val="FF0000"/>
                <w:szCs w:val="21"/>
              </w:rPr>
            </w:pPr>
            <w:r>
              <w:rPr>
                <w:rFonts w:hint="eastAsia" w:ascii="黑体" w:hAnsi="黑体" w:eastAsia="黑体"/>
                <w:color w:val="FF0000"/>
                <w:szCs w:val="21"/>
              </w:rPr>
              <w:t>范围</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医疗执业</w:t>
            </w:r>
          </w:p>
          <w:p>
            <w:pPr>
              <w:spacing w:line="300" w:lineRule="exact"/>
              <w:jc w:val="center"/>
              <w:rPr>
                <w:rFonts w:ascii="黑体" w:hAnsi="黑体" w:eastAsia="黑体"/>
                <w:color w:val="FF0000"/>
                <w:szCs w:val="21"/>
              </w:rPr>
            </w:pPr>
            <w:r>
              <w:rPr>
                <w:rFonts w:hint="eastAsia" w:ascii="黑体" w:hAnsi="黑体" w:eastAsia="黑体"/>
                <w:color w:val="FF0000"/>
                <w:szCs w:val="21"/>
              </w:rPr>
              <w:t>证书编码</w:t>
            </w: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技术专科</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技术职称</w:t>
            </w:r>
          </w:p>
        </w:tc>
        <w:tc>
          <w:tcPr>
            <w:tcW w:w="1343" w:type="dxa"/>
            <w:tcBorders>
              <w:top w:val="single" w:color="auto" w:sz="4" w:space="0"/>
              <w:left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从业年限</w:t>
            </w: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FF0000"/>
                <w:szCs w:val="21"/>
              </w:rPr>
            </w:pPr>
            <w:r>
              <w:rPr>
                <w:rFonts w:hint="eastAsia" w:ascii="黑体" w:hAnsi="黑体" w:eastAsia="黑体"/>
                <w:color w:val="FF0000"/>
                <w:szCs w:val="21"/>
              </w:rPr>
              <w:t>申报母婴保健技术项目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279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黑体" w:hAnsi="黑体" w:eastAsia="黑体"/>
                <w:color w:val="000000"/>
                <w:szCs w:val="21"/>
              </w:rPr>
            </w:pPr>
          </w:p>
        </w:tc>
      </w:tr>
    </w:tbl>
    <w:p>
      <w:pPr>
        <w:spacing w:line="560" w:lineRule="exact"/>
        <w:jc w:val="left"/>
        <w:rPr>
          <w:rFonts w:ascii="仿宋_GB2312" w:eastAsia="仿宋_GB2312"/>
          <w:b/>
          <w:sz w:val="28"/>
          <w:szCs w:val="32"/>
        </w:rPr>
      </w:pPr>
      <w:r>
        <w:rPr>
          <w:rFonts w:hint="eastAsia" w:ascii="仿宋_GB2312" w:eastAsia="仿宋_GB2312"/>
          <w:b/>
          <w:sz w:val="28"/>
          <w:szCs w:val="32"/>
        </w:rPr>
        <w:t xml:space="preserve">                                                                       单位（盖章）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3982"/>
    <w:multiLevelType w:val="multilevel"/>
    <w:tmpl w:val="775B398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4E"/>
    <w:rsid w:val="0007714F"/>
    <w:rsid w:val="00077212"/>
    <w:rsid w:val="0018351C"/>
    <w:rsid w:val="001C61F4"/>
    <w:rsid w:val="00261981"/>
    <w:rsid w:val="00294023"/>
    <w:rsid w:val="002B3D84"/>
    <w:rsid w:val="004B3E74"/>
    <w:rsid w:val="005516C7"/>
    <w:rsid w:val="0055457E"/>
    <w:rsid w:val="005A543B"/>
    <w:rsid w:val="005B2F0B"/>
    <w:rsid w:val="0062346D"/>
    <w:rsid w:val="00657D79"/>
    <w:rsid w:val="006A419C"/>
    <w:rsid w:val="006D044E"/>
    <w:rsid w:val="007C6615"/>
    <w:rsid w:val="007E17FF"/>
    <w:rsid w:val="00823857"/>
    <w:rsid w:val="00861720"/>
    <w:rsid w:val="008765A3"/>
    <w:rsid w:val="008833C2"/>
    <w:rsid w:val="008E09A3"/>
    <w:rsid w:val="0098674B"/>
    <w:rsid w:val="00A26BDF"/>
    <w:rsid w:val="00AA0774"/>
    <w:rsid w:val="00AE01EF"/>
    <w:rsid w:val="00B149E4"/>
    <w:rsid w:val="00B77632"/>
    <w:rsid w:val="00B859C2"/>
    <w:rsid w:val="00C2517A"/>
    <w:rsid w:val="00C341F8"/>
    <w:rsid w:val="00CF74C0"/>
    <w:rsid w:val="00D45EE6"/>
    <w:rsid w:val="00DC0932"/>
    <w:rsid w:val="00E505CD"/>
    <w:rsid w:val="00F374E1"/>
    <w:rsid w:val="00FB37D6"/>
    <w:rsid w:val="036D4B8B"/>
    <w:rsid w:val="09562F0A"/>
    <w:rsid w:val="09E45A02"/>
    <w:rsid w:val="0CA3578E"/>
    <w:rsid w:val="0D020C0D"/>
    <w:rsid w:val="14A8145F"/>
    <w:rsid w:val="15065859"/>
    <w:rsid w:val="1950542C"/>
    <w:rsid w:val="1C3F23A9"/>
    <w:rsid w:val="213902AD"/>
    <w:rsid w:val="22882E26"/>
    <w:rsid w:val="23C73799"/>
    <w:rsid w:val="2B850038"/>
    <w:rsid w:val="30B86C25"/>
    <w:rsid w:val="3B716177"/>
    <w:rsid w:val="3E9D2F8A"/>
    <w:rsid w:val="3EA724B7"/>
    <w:rsid w:val="401D35A5"/>
    <w:rsid w:val="46AB0CFC"/>
    <w:rsid w:val="47271207"/>
    <w:rsid w:val="4AE21666"/>
    <w:rsid w:val="4B4D6F35"/>
    <w:rsid w:val="4BA3538F"/>
    <w:rsid w:val="4F2A51D5"/>
    <w:rsid w:val="506B6A9B"/>
    <w:rsid w:val="53592C6A"/>
    <w:rsid w:val="5A6A5DFD"/>
    <w:rsid w:val="5E443E9C"/>
    <w:rsid w:val="62293FED"/>
    <w:rsid w:val="63DF7179"/>
    <w:rsid w:val="68F51FC6"/>
    <w:rsid w:val="6E3003F8"/>
    <w:rsid w:val="795B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93B0C-743F-4437-B019-41D8CA5F7C9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421</Words>
  <Characters>2406</Characters>
  <Lines>20</Lines>
  <Paragraphs>5</Paragraphs>
  <TotalTime>6</TotalTime>
  <ScaleCrop>false</ScaleCrop>
  <LinksUpToDate>false</LinksUpToDate>
  <CharactersWithSpaces>2822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2020-09-21T05:51:00Z</dcterms:created>
  <dc:creator>0</dc:creator>
  <cp:lastModifiedBy>Administrator</cp:lastModifiedBy>
  <dcterms:modified xsi:type="dcterms:W3CDTF">2021-02-19T01:37:14Z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