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1" w:name="_GoBack"/>
      <w:bookmarkEnd w:id="1"/>
      <w:r>
        <w:rPr>
          <w:rFonts w:hint="eastAsia" w:ascii="黑体" w:hAnsi="黑体" w:eastAsia="黑体" w:cs="黑体"/>
          <w:sz w:val="28"/>
          <w:szCs w:val="28"/>
        </w:rPr>
        <w:t>附件1</w:t>
      </w:r>
    </w:p>
    <w:p>
      <w:pPr>
        <w:tabs>
          <w:tab w:val="left" w:pos="8460"/>
        </w:tabs>
        <w:snapToGrid w:val="0"/>
        <w:spacing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一、报价函</w:t>
      </w:r>
    </w:p>
    <w:p>
      <w:pPr>
        <w:snapToGrid w:val="0"/>
        <w:spacing w:line="500" w:lineRule="exact"/>
        <w:jc w:val="left"/>
        <w:rPr>
          <w:rFonts w:ascii="仿宋_GB2312" w:hAnsi="仿宋_GB2312" w:eastAsia="仿宋_GB2312" w:cs="仿宋_GB2312"/>
          <w:sz w:val="24"/>
          <w:szCs w:val="24"/>
          <w:u w:val="single"/>
        </w:rPr>
      </w:pPr>
    </w:p>
    <w:p>
      <w:pPr>
        <w:spacing w:line="400" w:lineRule="exact"/>
        <w:rPr>
          <w:rFonts w:ascii="仿宋" w:hAnsi="仿宋" w:eastAsia="仿宋" w:cs="仿宋"/>
          <w:sz w:val="30"/>
          <w:szCs w:val="30"/>
        </w:rPr>
      </w:pPr>
      <w:r>
        <w:rPr>
          <w:rFonts w:hint="eastAsia" w:ascii="仿宋" w:hAnsi="仿宋" w:eastAsia="仿宋" w:cs="仿宋"/>
          <w:sz w:val="30"/>
          <w:szCs w:val="30"/>
        </w:rPr>
        <w:t>四川省老龄健康发展中心：</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本会计师事务所全面研究了四川省老龄健康发展中心财务咨询服务采购项目询价公告，决定参加贵单位组织的本项目采购活动。</w:t>
      </w:r>
    </w:p>
    <w:p>
      <w:pPr>
        <w:snapToGrid w:val="0"/>
        <w:spacing w:line="50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一、服务内容和报价</w:t>
      </w:r>
    </w:p>
    <w:tbl>
      <w:tblPr>
        <w:tblStyle w:val="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5290"/>
        <w:gridCol w:w="1220"/>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17" w:type="dxa"/>
            <w:vAlign w:val="center"/>
          </w:tcPr>
          <w:p>
            <w:pPr>
              <w:snapToGrid w:val="0"/>
              <w:spacing w:line="5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5290" w:type="dxa"/>
            <w:vAlign w:val="center"/>
          </w:tcPr>
          <w:p>
            <w:pPr>
              <w:snapToGrid w:val="0"/>
              <w:spacing w:line="5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服务内容</w:t>
            </w:r>
          </w:p>
        </w:tc>
        <w:tc>
          <w:tcPr>
            <w:tcW w:w="1220" w:type="dxa"/>
            <w:vAlign w:val="center"/>
          </w:tcPr>
          <w:p>
            <w:pPr>
              <w:snapToGrid w:val="0"/>
              <w:spacing w:line="5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价格（元）</w:t>
            </w:r>
          </w:p>
        </w:tc>
        <w:tc>
          <w:tcPr>
            <w:tcW w:w="932" w:type="dxa"/>
            <w:vAlign w:val="center"/>
          </w:tcPr>
          <w:p>
            <w:pPr>
              <w:snapToGrid w:val="0"/>
              <w:spacing w:line="5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w:t>
            </w:r>
          </w:p>
        </w:tc>
        <w:tc>
          <w:tcPr>
            <w:tcW w:w="932" w:type="dxa"/>
            <w:vAlign w:val="center"/>
          </w:tcPr>
          <w:p>
            <w:pPr>
              <w:snapToGrid w:val="0"/>
              <w:spacing w:line="5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1217" w:type="dxa"/>
            <w:vAlign w:val="center"/>
          </w:tcPr>
          <w:p>
            <w:pPr>
              <w:snapToGrid w:val="0"/>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四川省老龄健康发展中心</w:t>
            </w:r>
          </w:p>
          <w:p>
            <w:pPr>
              <w:snapToGrid w:val="0"/>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财务咨询服务采购项目询价公告</w:t>
            </w:r>
          </w:p>
          <w:p>
            <w:pPr>
              <w:snapToGrid w:val="0"/>
              <w:spacing w:line="360" w:lineRule="exact"/>
              <w:jc w:val="center"/>
              <w:rPr>
                <w:rFonts w:ascii="仿宋_GB2312" w:hAnsi="仿宋_GB2312" w:eastAsia="仿宋_GB2312" w:cs="仿宋_GB2312"/>
                <w:kern w:val="0"/>
                <w:sz w:val="24"/>
                <w:szCs w:val="24"/>
              </w:rPr>
            </w:pPr>
          </w:p>
        </w:tc>
        <w:tc>
          <w:tcPr>
            <w:tcW w:w="5290" w:type="dxa"/>
            <w:vAlign w:val="center"/>
          </w:tcPr>
          <w:p>
            <w:pPr>
              <w:snapToGrid w:val="0"/>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根据单位提供的原始凭证和其他相关资料，按照国家统一的政府会计制度规定，辅助单位会计岗位人员进行规范的财务管理和会计核算（含工会财务），包括审核原始凭证、填制记账凭证、登记会计账簿、编报相关报表报告、编制财务会计（预、决算）报告等。</w:t>
            </w:r>
          </w:p>
          <w:p>
            <w:pPr>
              <w:snapToGrid w:val="0"/>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2.对中心财务人员进行有关财务知识培训，并检查指导单位会计基础工作。</w:t>
            </w:r>
          </w:p>
          <w:p>
            <w:pPr>
              <w:snapToGrid w:val="0"/>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3.辅助单位会计岗位人员完成其他会计业务。</w:t>
            </w:r>
          </w:p>
          <w:p>
            <w:pPr>
              <w:snapToGrid w:val="0"/>
              <w:spacing w:line="360" w:lineRule="exact"/>
              <w:jc w:val="left"/>
              <w:rPr>
                <w:rFonts w:ascii="仿宋_GB2312" w:hAnsi="仿宋_GB2312" w:eastAsia="仿宋_GB2312" w:cs="仿宋_GB2312"/>
                <w:kern w:val="0"/>
                <w:sz w:val="24"/>
                <w:szCs w:val="24"/>
              </w:rPr>
            </w:pPr>
          </w:p>
        </w:tc>
        <w:tc>
          <w:tcPr>
            <w:tcW w:w="1220" w:type="dxa"/>
            <w:vAlign w:val="center"/>
          </w:tcPr>
          <w:p>
            <w:pPr>
              <w:snapToGrid w:val="0"/>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w:t>
            </w:r>
          </w:p>
        </w:tc>
        <w:tc>
          <w:tcPr>
            <w:tcW w:w="932" w:type="dxa"/>
            <w:vAlign w:val="center"/>
          </w:tcPr>
          <w:p>
            <w:pPr>
              <w:snapToGrid w:val="0"/>
              <w:spacing w:line="36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p>
        </w:tc>
        <w:tc>
          <w:tcPr>
            <w:tcW w:w="932" w:type="dxa"/>
            <w:vAlign w:val="center"/>
          </w:tcPr>
          <w:p>
            <w:pPr>
              <w:snapToGrid w:val="0"/>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w:t>
            </w:r>
          </w:p>
        </w:tc>
      </w:tr>
    </w:tbl>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二、本会计师事务所自愿按照本次采购询价函相关内容向贵单位提供所需服务。一旦成交，本会计师事务所将严格履行合同规定的责任和义务。</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三、本会计师事务所承诺符合询价函相关资格资质要求，若有虚假，愿承担由此而产生的一切后果。</w:t>
      </w:r>
    </w:p>
    <w:p>
      <w:pPr>
        <w:snapToGrid w:val="0"/>
        <w:spacing w:line="500" w:lineRule="exact"/>
        <w:ind w:firstLine="480"/>
        <w:jc w:val="left"/>
        <w:rPr>
          <w:rFonts w:ascii="仿宋_GB2312" w:hAnsi="仿宋_GB2312" w:eastAsia="仿宋_GB2312" w:cs="仿宋_GB2312"/>
          <w:sz w:val="24"/>
          <w:szCs w:val="24"/>
        </w:rPr>
      </w:pPr>
    </w:p>
    <w:p>
      <w:pPr>
        <w:spacing w:line="400" w:lineRule="exact"/>
        <w:ind w:firstLine="4200" w:firstLineChars="1400"/>
        <w:rPr>
          <w:rFonts w:ascii="仿宋" w:hAnsi="仿宋" w:eastAsia="仿宋" w:cs="仿宋"/>
          <w:sz w:val="30"/>
          <w:szCs w:val="30"/>
        </w:rPr>
      </w:pPr>
    </w:p>
    <w:p>
      <w:pPr>
        <w:spacing w:line="400" w:lineRule="exact"/>
        <w:ind w:firstLine="4200" w:firstLineChars="1400"/>
        <w:rPr>
          <w:rFonts w:ascii="仿宋" w:hAnsi="仿宋" w:eastAsia="仿宋" w:cs="仿宋"/>
          <w:sz w:val="30"/>
          <w:szCs w:val="30"/>
        </w:rPr>
      </w:pPr>
    </w:p>
    <w:p>
      <w:pPr>
        <w:spacing w:line="400" w:lineRule="exact"/>
        <w:ind w:firstLine="4200" w:firstLineChars="1400"/>
        <w:rPr>
          <w:rFonts w:ascii="仿宋" w:hAnsi="仿宋" w:eastAsia="仿宋" w:cs="仿宋"/>
          <w:sz w:val="30"/>
          <w:szCs w:val="30"/>
        </w:rPr>
      </w:pPr>
      <w:r>
        <w:rPr>
          <w:rFonts w:hint="eastAsia" w:ascii="仿宋" w:hAnsi="仿宋" w:eastAsia="仿宋" w:cs="仿宋"/>
          <w:sz w:val="30"/>
          <w:szCs w:val="30"/>
        </w:rPr>
        <w:t>供应商名称：XXXX（单位公章）</w:t>
      </w:r>
    </w:p>
    <w:p>
      <w:pPr>
        <w:spacing w:line="400" w:lineRule="exact"/>
        <w:ind w:firstLine="4200" w:firstLineChars="1400"/>
        <w:rPr>
          <w:rFonts w:ascii="仿宋" w:hAnsi="仿宋" w:eastAsia="仿宋" w:cs="仿宋"/>
          <w:sz w:val="30"/>
          <w:szCs w:val="30"/>
        </w:rPr>
      </w:pPr>
      <w:r>
        <w:rPr>
          <w:rFonts w:hint="eastAsia" w:ascii="仿宋" w:hAnsi="仿宋" w:eastAsia="仿宋" w:cs="仿宋"/>
          <w:sz w:val="30"/>
          <w:szCs w:val="30"/>
        </w:rPr>
        <w:t>通讯地址：XXXX</w:t>
      </w:r>
    </w:p>
    <w:p>
      <w:pPr>
        <w:spacing w:line="400" w:lineRule="exact"/>
        <w:ind w:firstLine="4200" w:firstLineChars="1400"/>
        <w:rPr>
          <w:rFonts w:ascii="黑体" w:hAnsi="黑体" w:eastAsia="黑体" w:cs="黑体"/>
          <w:sz w:val="28"/>
          <w:szCs w:val="28"/>
        </w:rPr>
      </w:pPr>
      <w:r>
        <w:rPr>
          <w:rFonts w:hint="eastAsia" w:ascii="仿宋" w:hAnsi="仿宋" w:eastAsia="仿宋" w:cs="仿宋"/>
          <w:sz w:val="30"/>
          <w:szCs w:val="30"/>
        </w:rPr>
        <w:t>联系电话：XXXX</w:t>
      </w:r>
      <w:bookmarkStart w:id="0" w:name="_Toc11725"/>
    </w:p>
    <w:bookmarkEnd w:id="0"/>
    <w:p/>
    <w:sectPr>
      <w:footerReference r:id="rId3" w:type="default"/>
      <w:pgSz w:w="11906" w:h="16838"/>
      <w:pgMar w:top="1587" w:right="1522" w:bottom="1474" w:left="1584"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5364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sdt>
                    <w:sdtPr>
                      <w:id w:val="35364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20B06"/>
    <w:multiLevelType w:val="multilevel"/>
    <w:tmpl w:val="43820B06"/>
    <w:lvl w:ilvl="0" w:tentative="0">
      <w:start w:val="1"/>
      <w:numFmt w:val="decimal"/>
      <w:lvlText w:val="第%1章"/>
      <w:lvlJc w:val="left"/>
      <w:pPr>
        <w:ind w:left="3402" w:hanging="425"/>
      </w:pPr>
      <w:rPr>
        <w:sz w:val="28"/>
      </w:rPr>
    </w:lvl>
    <w:lvl w:ilvl="1" w:tentative="0">
      <w:start w:val="1"/>
      <w:numFmt w:val="decimal"/>
      <w:pStyle w:val="2"/>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ZThkOTU2NmQ1NWMwNWEyY2RkM2ZlNTNlYzc3MGUifQ=="/>
    <w:docVar w:name="KSO_WPS_MARK_KEY" w:val="80e21580-69ce-44fd-8c30-29b8b38ef50f"/>
  </w:docVars>
  <w:rsids>
    <w:rsidRoot w:val="77662AEE"/>
    <w:rsid w:val="000700AF"/>
    <w:rsid w:val="002E53FE"/>
    <w:rsid w:val="00447D4C"/>
    <w:rsid w:val="004B406D"/>
    <w:rsid w:val="00977C5F"/>
    <w:rsid w:val="00A00F60"/>
    <w:rsid w:val="00A714F5"/>
    <w:rsid w:val="00B672FE"/>
    <w:rsid w:val="00C91FFB"/>
    <w:rsid w:val="00FA2E7B"/>
    <w:rsid w:val="0185229B"/>
    <w:rsid w:val="1ED91FE9"/>
    <w:rsid w:val="20195789"/>
    <w:rsid w:val="20254550"/>
    <w:rsid w:val="5681381B"/>
    <w:rsid w:val="7766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rPr>
      <w:rFonts w:ascii="Times New Roman" w:hAnsi="Times New Roman"/>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市直单位</Company>
  <Pages>1</Pages>
  <Words>482</Words>
  <Characters>495</Characters>
  <Lines>3</Lines>
  <Paragraphs>1</Paragraphs>
  <TotalTime>13</TotalTime>
  <ScaleCrop>false</ScaleCrop>
  <LinksUpToDate>false</LinksUpToDate>
  <CharactersWithSpaces>495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2024-07-01T06:42:00Z</dcterms:created>
  <dc:creator>郑婷</dc:creator>
  <cp:lastModifiedBy>然而</cp:lastModifiedBy>
  <dcterms:modified xsi:type="dcterms:W3CDTF">2024-07-03T08:53:28Z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77E180690C1847B78508E63A93BF7F56_13</vt:lpwstr>
  </property>
</Properties>
</file>