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978" w:rsidRDefault="00E93168">
      <w:pPr>
        <w:pStyle w:val="a0"/>
        <w:spacing w:line="560" w:lineRule="exact"/>
        <w:jc w:val="both"/>
        <w:rPr>
          <w:rFonts w:ascii="方正黑体_GBK" w:eastAsia="方正黑体_GBK" w:hAnsi="方正黑体_GBK" w:cs="方正黑体_GBK"/>
          <w:b w:val="0"/>
        </w:rPr>
      </w:pPr>
      <w:r>
        <w:rPr>
          <w:rFonts w:ascii="方正黑体_GBK" w:eastAsia="方正黑体_GBK" w:hAnsi="方正黑体_GBK" w:cs="方正黑体_GBK" w:hint="eastAsia"/>
          <w:b w:val="0"/>
          <w:bCs w:val="0"/>
        </w:rPr>
        <w:t>附件1</w:t>
      </w:r>
    </w:p>
    <w:p w:rsidR="00F66978" w:rsidRDefault="00E93168">
      <w:pPr>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川渝两地检验检查结果互认第一批名单</w:t>
      </w:r>
    </w:p>
    <w:tbl>
      <w:tblPr>
        <w:tblW w:w="10412" w:type="dxa"/>
        <w:jc w:val="center"/>
        <w:tblLayout w:type="fixed"/>
        <w:tblLook w:val="04A0" w:firstRow="1" w:lastRow="0" w:firstColumn="1" w:lastColumn="0" w:noHBand="0" w:noVBand="1"/>
      </w:tblPr>
      <w:tblGrid>
        <w:gridCol w:w="1080"/>
        <w:gridCol w:w="4652"/>
        <w:gridCol w:w="3600"/>
        <w:gridCol w:w="1080"/>
      </w:tblGrid>
      <w:tr w:rsidR="00F66978">
        <w:trPr>
          <w:trHeight w:val="44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bidi="ar"/>
              </w:rPr>
              <w:t>序号</w:t>
            </w:r>
          </w:p>
        </w:tc>
        <w:tc>
          <w:tcPr>
            <w:tcW w:w="4652"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bidi="ar"/>
              </w:rPr>
              <w:t>医疗机构</w:t>
            </w:r>
          </w:p>
        </w:tc>
        <w:tc>
          <w:tcPr>
            <w:tcW w:w="360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bidi="ar"/>
              </w:rPr>
              <w:t>医院等级</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bidi="ar"/>
              </w:rPr>
              <w:t>备注</w:t>
            </w:r>
          </w:p>
        </w:tc>
      </w:tr>
      <w:tr w:rsidR="00F66978">
        <w:trPr>
          <w:trHeight w:val="44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重庆医科大学附属第一医院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重庆医科大学附属第二医院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重庆医科大学附属儿童医院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4</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重庆医科大学附属口腔医院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5</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重庆医科大学附属永川医院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6</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陆军军医大学附属第一医院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7</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陆军军医大学附属第二医院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8</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陆军特色医学中心</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9</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解放军第958医院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10</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武警重庆市总队医院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11</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重庆市人民医院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12</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重庆市中医院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13</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重庆市急救医疗中心</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14</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重庆市肿瘤医院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15</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重庆市妇幼保健院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16</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重庆大学附属三峡医院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17</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重庆市涪陵中心医院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18</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黔江中心医院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19</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四川大学华西医院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20</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四川大学华西第二医院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21</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四川大学华西口腔医院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lastRenderedPageBreak/>
              <w:t>22</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四川省人民医院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23</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四川省妇幼保健院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24</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四川省肿瘤医院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25</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四川省骨科医院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26</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西南医科大学附属医院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9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rsidP="00484A9A">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w:t>
            </w:r>
            <w:r w:rsidR="00484A9A">
              <w:rPr>
                <w:rFonts w:ascii="仿宋_GB2312" w:eastAsia="仿宋_GB2312" w:hAnsi="宋体" w:cs="仿宋_GB2312"/>
                <w:color w:val="000000"/>
                <w:sz w:val="28"/>
                <w:szCs w:val="28"/>
              </w:rPr>
              <w:t>7</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川北医学院附属医院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rsidP="00484A9A">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w:t>
            </w:r>
            <w:r w:rsidR="00484A9A">
              <w:rPr>
                <w:rFonts w:ascii="仿宋_GB2312" w:eastAsia="仿宋_GB2312" w:hAnsi="宋体" w:cs="仿宋_GB2312"/>
                <w:color w:val="000000"/>
                <w:sz w:val="28"/>
                <w:szCs w:val="28"/>
              </w:rPr>
              <w:t>8</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成都医学院第一附属医院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484A9A">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sz w:val="28"/>
                <w:szCs w:val="28"/>
              </w:rPr>
              <w:t>29</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成都市中西医结合医院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rsidP="00484A9A">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w:t>
            </w:r>
            <w:r w:rsidR="00484A9A">
              <w:rPr>
                <w:rFonts w:ascii="仿宋_GB2312" w:eastAsia="仿宋_GB2312" w:hAnsi="宋体" w:cs="仿宋_GB2312"/>
                <w:color w:val="000000"/>
                <w:sz w:val="28"/>
                <w:szCs w:val="28"/>
              </w:rPr>
              <w:t>0</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成都市第二人民医院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rsidP="00484A9A">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w:t>
            </w:r>
            <w:r w:rsidR="00484A9A">
              <w:rPr>
                <w:rFonts w:ascii="仿宋_GB2312" w:eastAsia="仿宋_GB2312" w:hAnsi="宋体" w:cs="仿宋_GB2312"/>
                <w:color w:val="000000"/>
                <w:sz w:val="28"/>
                <w:szCs w:val="28"/>
              </w:rPr>
              <w:t>1</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成都市第三人民医院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rsidP="00484A9A">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w:t>
            </w:r>
            <w:r w:rsidR="00484A9A">
              <w:rPr>
                <w:rFonts w:ascii="仿宋_GB2312" w:eastAsia="仿宋_GB2312" w:hAnsi="宋体" w:cs="仿宋_GB2312"/>
                <w:color w:val="000000"/>
                <w:sz w:val="28"/>
                <w:szCs w:val="28"/>
              </w:rPr>
              <w:t>2</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成都大学附属医院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rsidP="00484A9A">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w:t>
            </w:r>
            <w:r w:rsidR="00484A9A">
              <w:rPr>
                <w:rFonts w:ascii="仿宋_GB2312" w:eastAsia="仿宋_GB2312" w:hAnsi="宋体" w:cs="仿宋_GB2312"/>
                <w:color w:val="000000"/>
                <w:sz w:val="28"/>
                <w:szCs w:val="28"/>
              </w:rPr>
              <w:t>3</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遂宁市中心医院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rsidP="00484A9A">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w:t>
            </w:r>
            <w:r w:rsidR="00484A9A">
              <w:rPr>
                <w:rFonts w:ascii="仿宋_GB2312" w:eastAsia="仿宋_GB2312" w:hAnsi="宋体" w:cs="仿宋_GB2312"/>
                <w:color w:val="000000"/>
                <w:sz w:val="28"/>
                <w:szCs w:val="28"/>
              </w:rPr>
              <w:t>4</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内江市第一人民医院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rsidP="00484A9A">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w:t>
            </w:r>
            <w:r w:rsidR="00484A9A">
              <w:rPr>
                <w:rFonts w:ascii="仿宋_GB2312" w:eastAsia="仿宋_GB2312" w:hAnsi="宋体" w:cs="仿宋_GB2312"/>
                <w:color w:val="000000"/>
                <w:sz w:val="28"/>
                <w:szCs w:val="28"/>
              </w:rPr>
              <w:t>5</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内江市第二人民医院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484A9A">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sz w:val="28"/>
                <w:szCs w:val="28"/>
              </w:rPr>
              <w:t>36</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proofErr w:type="gramStart"/>
            <w:r>
              <w:rPr>
                <w:rFonts w:ascii="仿宋_GB2312" w:eastAsia="仿宋_GB2312" w:hAnsi="宋体" w:cs="仿宋_GB2312" w:hint="eastAsia"/>
                <w:color w:val="000000"/>
                <w:sz w:val="28"/>
                <w:szCs w:val="28"/>
              </w:rPr>
              <w:t>达州市中心</w:t>
            </w:r>
            <w:proofErr w:type="gramEnd"/>
            <w:r>
              <w:rPr>
                <w:rFonts w:ascii="仿宋_GB2312" w:eastAsia="仿宋_GB2312" w:hAnsi="宋体" w:cs="仿宋_GB2312" w:hint="eastAsia"/>
                <w:color w:val="000000"/>
                <w:sz w:val="28"/>
                <w:szCs w:val="28"/>
              </w:rPr>
              <w:t>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484A9A">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sz w:val="28"/>
                <w:szCs w:val="28"/>
              </w:rPr>
              <w:t>37</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绵阳市中心医院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r w:rsidR="00F66978">
        <w:trPr>
          <w:trHeight w:val="56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484A9A">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sz w:val="28"/>
                <w:szCs w:val="28"/>
              </w:rPr>
              <w:t>38</w:t>
            </w:r>
          </w:p>
        </w:tc>
        <w:tc>
          <w:tcPr>
            <w:tcW w:w="4652"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宜宾市第二人民医院</w:t>
            </w:r>
          </w:p>
        </w:tc>
        <w:tc>
          <w:tcPr>
            <w:tcW w:w="3600" w:type="dxa"/>
            <w:tcBorders>
              <w:top w:val="single" w:sz="4" w:space="0" w:color="000000"/>
              <w:left w:val="single" w:sz="4" w:space="0" w:color="000000"/>
              <w:bottom w:val="single" w:sz="4" w:space="0" w:color="000000"/>
              <w:right w:val="single" w:sz="4" w:space="0" w:color="000000"/>
            </w:tcBorders>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三级甲等</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w:t>
            </w:r>
          </w:p>
        </w:tc>
      </w:tr>
    </w:tbl>
    <w:p w:rsidR="00F66978" w:rsidRDefault="00F66978">
      <w:pPr>
        <w:widowControl/>
        <w:spacing w:line="560" w:lineRule="exact"/>
        <w:jc w:val="center"/>
        <w:textAlignment w:val="center"/>
        <w:rPr>
          <w:rFonts w:ascii="仿宋_GB2312" w:eastAsia="仿宋_GB2312" w:hAnsi="宋体" w:cs="仿宋_GB2312"/>
          <w:color w:val="000000"/>
          <w:sz w:val="28"/>
          <w:szCs w:val="28"/>
        </w:rPr>
      </w:pPr>
    </w:p>
    <w:p w:rsidR="00F66978" w:rsidRDefault="00F66978">
      <w:pPr>
        <w:spacing w:line="560" w:lineRule="exact"/>
        <w:rPr>
          <w:rFonts w:ascii="仿宋_GB2312" w:eastAsia="仿宋_GB2312" w:hAnsi="仿宋_GB2312" w:cs="仿宋_GB2312"/>
          <w:sz w:val="32"/>
          <w:szCs w:val="32"/>
        </w:rPr>
      </w:pPr>
    </w:p>
    <w:p w:rsidR="00484A9A" w:rsidRDefault="00484A9A" w:rsidP="00484A9A">
      <w:pPr>
        <w:pStyle w:val="a0"/>
      </w:pPr>
    </w:p>
    <w:p w:rsidR="00484A9A" w:rsidRDefault="00484A9A" w:rsidP="00484A9A"/>
    <w:p w:rsidR="00484A9A" w:rsidRDefault="00484A9A" w:rsidP="00484A9A">
      <w:pPr>
        <w:pStyle w:val="a0"/>
      </w:pPr>
    </w:p>
    <w:p w:rsidR="00484A9A" w:rsidRDefault="00484A9A" w:rsidP="00484A9A"/>
    <w:p w:rsidR="00484A9A" w:rsidRDefault="00484A9A" w:rsidP="00484A9A">
      <w:pPr>
        <w:pStyle w:val="a0"/>
      </w:pPr>
    </w:p>
    <w:p w:rsidR="00484A9A" w:rsidRDefault="00484A9A" w:rsidP="00484A9A"/>
    <w:p w:rsidR="00484A9A" w:rsidRDefault="00484A9A" w:rsidP="00484A9A">
      <w:pPr>
        <w:pStyle w:val="a0"/>
      </w:pPr>
    </w:p>
    <w:p w:rsidR="00484A9A" w:rsidRPr="00484A9A" w:rsidRDefault="00484A9A" w:rsidP="00484A9A"/>
    <w:p w:rsidR="00F66978" w:rsidRDefault="00E93168">
      <w:pPr>
        <w:pStyle w:val="a0"/>
        <w:spacing w:line="560" w:lineRule="exact"/>
        <w:jc w:val="both"/>
        <w:rPr>
          <w:rFonts w:ascii="方正黑体_GBK" w:eastAsia="方正黑体_GBK" w:hAnsi="方正黑体_GBK" w:cs="方正黑体_GBK"/>
          <w:b w:val="0"/>
        </w:rPr>
      </w:pPr>
      <w:r>
        <w:rPr>
          <w:rFonts w:ascii="方正黑体_GBK" w:eastAsia="方正黑体_GBK" w:hAnsi="方正黑体_GBK" w:cs="方正黑体_GBK" w:hint="eastAsia"/>
          <w:b w:val="0"/>
        </w:rPr>
        <w:t>附件2</w:t>
      </w:r>
    </w:p>
    <w:p w:rsidR="00F66978" w:rsidRDefault="00E93168">
      <w:pPr>
        <w:pStyle w:val="a0"/>
        <w:spacing w:line="560" w:lineRule="exact"/>
        <w:rPr>
          <w:rFonts w:ascii="方正小标宋简体" w:eastAsia="方正小标宋简体" w:hAnsi="方正小标宋简体" w:cs="方正小标宋简体"/>
          <w:b w:val="0"/>
          <w:sz w:val="44"/>
          <w:szCs w:val="44"/>
        </w:rPr>
      </w:pPr>
      <w:r>
        <w:rPr>
          <w:rFonts w:ascii="方正小标宋简体" w:eastAsia="方正小标宋简体" w:hAnsi="方正小标宋简体" w:cs="方正小标宋简体" w:hint="eastAsia"/>
          <w:b w:val="0"/>
          <w:sz w:val="44"/>
          <w:szCs w:val="44"/>
        </w:rPr>
        <w:t>川渝两地检验检查结果互认专家名单</w:t>
      </w:r>
    </w:p>
    <w:tbl>
      <w:tblPr>
        <w:tblW w:w="10675" w:type="dxa"/>
        <w:jc w:val="center"/>
        <w:tblLayout w:type="fixed"/>
        <w:tblLook w:val="04A0" w:firstRow="1" w:lastRow="0" w:firstColumn="1" w:lastColumn="0" w:noHBand="0" w:noVBand="1"/>
      </w:tblPr>
      <w:tblGrid>
        <w:gridCol w:w="1080"/>
        <w:gridCol w:w="1116"/>
        <w:gridCol w:w="3874"/>
        <w:gridCol w:w="2940"/>
        <w:gridCol w:w="1665"/>
      </w:tblGrid>
      <w:tr w:rsidR="00F66978">
        <w:trPr>
          <w:trHeight w:val="644"/>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b/>
                <w:bCs/>
                <w:color w:val="000000"/>
                <w:kern w:val="0"/>
                <w:sz w:val="28"/>
                <w:szCs w:val="28"/>
                <w:lang w:bidi="ar"/>
              </w:rPr>
            </w:pPr>
            <w:r>
              <w:rPr>
                <w:rFonts w:ascii="仿宋_GB2312" w:eastAsia="仿宋_GB2312" w:hAnsi="宋体" w:cs="仿宋_GB2312" w:hint="eastAsia"/>
                <w:b/>
                <w:bCs/>
                <w:color w:val="000000"/>
                <w:kern w:val="0"/>
                <w:sz w:val="28"/>
                <w:szCs w:val="28"/>
                <w:lang w:bidi="ar"/>
              </w:rPr>
              <w:t>序号</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b/>
                <w:bCs/>
                <w:color w:val="000000"/>
                <w:kern w:val="0"/>
                <w:sz w:val="28"/>
                <w:szCs w:val="28"/>
                <w:lang w:bidi="ar"/>
              </w:rPr>
            </w:pPr>
            <w:r>
              <w:rPr>
                <w:rFonts w:ascii="仿宋_GB2312" w:eastAsia="仿宋_GB2312" w:hAnsi="宋体" w:cs="仿宋_GB2312" w:hint="eastAsia"/>
                <w:b/>
                <w:bCs/>
                <w:color w:val="000000"/>
                <w:kern w:val="0"/>
                <w:sz w:val="28"/>
                <w:szCs w:val="28"/>
                <w:lang w:bidi="ar"/>
              </w:rPr>
              <w:t>姓名</w:t>
            </w:r>
          </w:p>
        </w:tc>
        <w:tc>
          <w:tcPr>
            <w:tcW w:w="3874"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b/>
                <w:bCs/>
                <w:color w:val="000000"/>
                <w:kern w:val="0"/>
                <w:sz w:val="28"/>
                <w:szCs w:val="28"/>
                <w:lang w:bidi="ar"/>
              </w:rPr>
            </w:pPr>
            <w:r>
              <w:rPr>
                <w:rFonts w:ascii="仿宋_GB2312" w:eastAsia="仿宋_GB2312" w:hAnsi="宋体" w:cs="仿宋_GB2312" w:hint="eastAsia"/>
                <w:b/>
                <w:bCs/>
                <w:color w:val="000000"/>
                <w:kern w:val="0"/>
                <w:sz w:val="28"/>
                <w:szCs w:val="28"/>
                <w:lang w:bidi="ar"/>
              </w:rPr>
              <w:t>医疗机构</w:t>
            </w:r>
          </w:p>
        </w:tc>
        <w:tc>
          <w:tcPr>
            <w:tcW w:w="294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b/>
                <w:bCs/>
                <w:color w:val="000000"/>
                <w:kern w:val="0"/>
                <w:sz w:val="28"/>
                <w:szCs w:val="28"/>
                <w:lang w:bidi="ar"/>
              </w:rPr>
            </w:pPr>
            <w:r>
              <w:rPr>
                <w:rFonts w:ascii="仿宋_GB2312" w:eastAsia="仿宋_GB2312" w:hAnsi="宋体" w:cs="仿宋_GB2312" w:hint="eastAsia"/>
                <w:b/>
                <w:bCs/>
                <w:color w:val="000000"/>
                <w:kern w:val="0"/>
                <w:sz w:val="28"/>
                <w:szCs w:val="28"/>
                <w:lang w:bidi="ar"/>
              </w:rPr>
              <w:t>职务/职称</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b/>
                <w:bCs/>
                <w:color w:val="000000"/>
                <w:kern w:val="0"/>
                <w:sz w:val="28"/>
                <w:szCs w:val="28"/>
                <w:lang w:bidi="ar"/>
              </w:rPr>
            </w:pPr>
            <w:r>
              <w:rPr>
                <w:rFonts w:ascii="仿宋_GB2312" w:eastAsia="仿宋_GB2312" w:hAnsi="宋体" w:cs="仿宋_GB2312" w:hint="eastAsia"/>
                <w:b/>
                <w:bCs/>
                <w:color w:val="000000"/>
                <w:kern w:val="0"/>
                <w:sz w:val="28"/>
                <w:szCs w:val="28"/>
                <w:lang w:bidi="ar"/>
              </w:rPr>
              <w:t>专业</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 xml:space="preserve">曹  </w:t>
            </w:r>
            <w:proofErr w:type="gramStart"/>
            <w:r>
              <w:rPr>
                <w:rFonts w:ascii="仿宋_GB2312" w:eastAsia="仿宋_GB2312" w:hAnsi="宋体" w:cs="仿宋_GB2312" w:hint="eastAsia"/>
                <w:color w:val="000000"/>
                <w:sz w:val="28"/>
                <w:szCs w:val="28"/>
              </w:rPr>
              <w:t>炬</w:t>
            </w:r>
            <w:proofErr w:type="gramEnd"/>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重庆医科大学附属第一医院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副主任/研究员</w:t>
            </w:r>
          </w:p>
        </w:tc>
        <w:tc>
          <w:tcPr>
            <w:tcW w:w="1665" w:type="dxa"/>
            <w:tcBorders>
              <w:top w:val="single" w:sz="4" w:space="0" w:color="000000"/>
              <w:left w:val="single" w:sz="4" w:space="0" w:color="000000"/>
              <w:bottom w:val="single" w:sz="4" w:space="0" w:color="000000"/>
              <w:right w:val="single" w:sz="4" w:space="0" w:color="000000"/>
            </w:tcBorders>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陈维贤</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重医大附二院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主任/主任技师</w:t>
            </w:r>
          </w:p>
        </w:tc>
        <w:tc>
          <w:tcPr>
            <w:tcW w:w="1665" w:type="dxa"/>
            <w:tcBorders>
              <w:top w:val="single" w:sz="4" w:space="0" w:color="000000"/>
              <w:left w:val="single" w:sz="4" w:space="0" w:color="000000"/>
              <w:bottom w:val="single" w:sz="4" w:space="0" w:color="000000"/>
              <w:right w:val="single" w:sz="4" w:space="0" w:color="000000"/>
            </w:tcBorders>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陈大鹏</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重医大附儿童医院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主任/主任技师</w:t>
            </w:r>
          </w:p>
        </w:tc>
        <w:tc>
          <w:tcPr>
            <w:tcW w:w="1665" w:type="dxa"/>
            <w:tcBorders>
              <w:top w:val="single" w:sz="4" w:space="0" w:color="000000"/>
              <w:left w:val="single" w:sz="4" w:space="0" w:color="000000"/>
              <w:bottom w:val="single" w:sz="4" w:space="0" w:color="000000"/>
              <w:right w:val="single" w:sz="4" w:space="0" w:color="000000"/>
            </w:tcBorders>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4</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陈  鸣</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陆军军医大学西南医院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主任/教授</w:t>
            </w:r>
          </w:p>
        </w:tc>
        <w:tc>
          <w:tcPr>
            <w:tcW w:w="1665" w:type="dxa"/>
            <w:tcBorders>
              <w:top w:val="single" w:sz="4" w:space="0" w:color="000000"/>
              <w:left w:val="single" w:sz="4" w:space="0" w:color="000000"/>
              <w:bottom w:val="single" w:sz="4" w:space="0" w:color="000000"/>
              <w:right w:val="single" w:sz="4" w:space="0" w:color="000000"/>
            </w:tcBorders>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5</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张利群</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陆军军医大学新桥医院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副主任/教授</w:t>
            </w:r>
          </w:p>
        </w:tc>
        <w:tc>
          <w:tcPr>
            <w:tcW w:w="1665" w:type="dxa"/>
            <w:tcBorders>
              <w:top w:val="single" w:sz="4" w:space="0" w:color="000000"/>
              <w:left w:val="single" w:sz="4" w:space="0" w:color="000000"/>
              <w:bottom w:val="single" w:sz="4" w:space="0" w:color="000000"/>
              <w:right w:val="single" w:sz="4" w:space="0" w:color="000000"/>
            </w:tcBorders>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6</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黄  庆</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陆军特色医学中心</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主任/教授</w:t>
            </w:r>
          </w:p>
        </w:tc>
        <w:tc>
          <w:tcPr>
            <w:tcW w:w="1665" w:type="dxa"/>
            <w:tcBorders>
              <w:top w:val="single" w:sz="4" w:space="0" w:color="000000"/>
              <w:left w:val="single" w:sz="4" w:space="0" w:color="000000"/>
              <w:bottom w:val="single" w:sz="4" w:space="0" w:color="000000"/>
              <w:right w:val="single" w:sz="4" w:space="0" w:color="000000"/>
            </w:tcBorders>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59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7</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proofErr w:type="gramStart"/>
            <w:r>
              <w:rPr>
                <w:rFonts w:ascii="仿宋_GB2312" w:eastAsia="仿宋_GB2312" w:hAnsi="宋体" w:cs="仿宋_GB2312" w:hint="eastAsia"/>
                <w:color w:val="000000"/>
                <w:sz w:val="28"/>
                <w:szCs w:val="28"/>
              </w:rPr>
              <w:t>廖</w:t>
            </w:r>
            <w:proofErr w:type="gramEnd"/>
            <w:r>
              <w:rPr>
                <w:rFonts w:ascii="仿宋_GB2312" w:eastAsia="仿宋_GB2312" w:hAnsi="宋体" w:cs="仿宋_GB2312" w:hint="eastAsia"/>
                <w:color w:val="000000"/>
                <w:sz w:val="28"/>
                <w:szCs w:val="28"/>
              </w:rPr>
              <w:t xml:space="preserve">  璞</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重庆市人民医院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主任/主任技师</w:t>
            </w:r>
          </w:p>
        </w:tc>
        <w:tc>
          <w:tcPr>
            <w:tcW w:w="1665" w:type="dxa"/>
            <w:tcBorders>
              <w:top w:val="single" w:sz="4" w:space="0" w:color="000000"/>
              <w:left w:val="single" w:sz="4" w:space="0" w:color="000000"/>
              <w:bottom w:val="single" w:sz="4" w:space="0" w:color="000000"/>
              <w:right w:val="single" w:sz="4" w:space="0" w:color="000000"/>
            </w:tcBorders>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8</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 xml:space="preserve">张  </w:t>
            </w:r>
            <w:proofErr w:type="gramStart"/>
            <w:r>
              <w:rPr>
                <w:rFonts w:ascii="仿宋_GB2312" w:eastAsia="仿宋_GB2312" w:hAnsi="宋体" w:cs="仿宋_GB2312" w:hint="eastAsia"/>
                <w:color w:val="000000"/>
                <w:sz w:val="28"/>
                <w:szCs w:val="28"/>
              </w:rPr>
              <w:t>娟</w:t>
            </w:r>
            <w:proofErr w:type="gramEnd"/>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重庆市中医院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主任/主任技师</w:t>
            </w:r>
          </w:p>
        </w:tc>
        <w:tc>
          <w:tcPr>
            <w:tcW w:w="1665" w:type="dxa"/>
            <w:tcBorders>
              <w:top w:val="single" w:sz="4" w:space="0" w:color="000000"/>
              <w:left w:val="single" w:sz="4" w:space="0" w:color="000000"/>
              <w:bottom w:val="single" w:sz="4" w:space="0" w:color="000000"/>
              <w:right w:val="single" w:sz="4" w:space="0" w:color="000000"/>
            </w:tcBorders>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9</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proofErr w:type="gramStart"/>
            <w:r>
              <w:rPr>
                <w:rFonts w:ascii="仿宋_GB2312" w:eastAsia="仿宋_GB2312" w:hAnsi="宋体" w:cs="仿宋_GB2312" w:hint="eastAsia"/>
                <w:color w:val="000000"/>
                <w:sz w:val="28"/>
                <w:szCs w:val="28"/>
              </w:rPr>
              <w:t>吴立翔</w:t>
            </w:r>
            <w:proofErr w:type="gramEnd"/>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重庆市肿瘤医院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主任/主任技师</w:t>
            </w:r>
          </w:p>
        </w:tc>
        <w:tc>
          <w:tcPr>
            <w:tcW w:w="1665" w:type="dxa"/>
            <w:tcBorders>
              <w:top w:val="single" w:sz="4" w:space="0" w:color="000000"/>
              <w:left w:val="single" w:sz="4" w:space="0" w:color="000000"/>
              <w:bottom w:val="single" w:sz="4" w:space="0" w:color="000000"/>
              <w:right w:val="single" w:sz="4" w:space="0" w:color="000000"/>
            </w:tcBorders>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李  维</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重庆市医疗急救中心</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主任/主任技师</w:t>
            </w:r>
          </w:p>
        </w:tc>
        <w:tc>
          <w:tcPr>
            <w:tcW w:w="1665" w:type="dxa"/>
            <w:tcBorders>
              <w:top w:val="single" w:sz="4" w:space="0" w:color="000000"/>
              <w:left w:val="single" w:sz="4" w:space="0" w:color="000000"/>
              <w:bottom w:val="single" w:sz="4" w:space="0" w:color="000000"/>
              <w:right w:val="single" w:sz="4" w:space="0" w:color="000000"/>
            </w:tcBorders>
            <w:noWrap/>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11</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杨正林</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四川省人民医院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院长/主任技师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12</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蒋黎</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四川省人民医院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主任/教授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13</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黄文芳</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四川省人民医院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主任技师/研究员</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14</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江虹</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四川大学华西医院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科副主任/教授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15</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刘靳波</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西南医科大学附属医院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主任/教授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16</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郭晓兰</w:t>
            </w:r>
          </w:p>
        </w:tc>
        <w:tc>
          <w:tcPr>
            <w:tcW w:w="3874"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川北医学院附属医院</w:t>
            </w:r>
          </w:p>
        </w:tc>
        <w:tc>
          <w:tcPr>
            <w:tcW w:w="294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主任/教授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17</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刘华伟</w:t>
            </w:r>
          </w:p>
        </w:tc>
        <w:tc>
          <w:tcPr>
            <w:tcW w:w="3874"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成都市第三人民医院</w:t>
            </w:r>
          </w:p>
        </w:tc>
        <w:tc>
          <w:tcPr>
            <w:tcW w:w="294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主任/主任技师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18</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proofErr w:type="gramStart"/>
            <w:r>
              <w:rPr>
                <w:rFonts w:ascii="仿宋_GB2312" w:eastAsia="仿宋_GB2312" w:hAnsi="宋体" w:cs="仿宋_GB2312" w:hint="eastAsia"/>
                <w:color w:val="000000"/>
                <w:sz w:val="28"/>
                <w:szCs w:val="28"/>
              </w:rPr>
              <w:t>俸</w:t>
            </w:r>
            <w:proofErr w:type="gramEnd"/>
            <w:r>
              <w:rPr>
                <w:rFonts w:ascii="仿宋_GB2312" w:eastAsia="仿宋_GB2312" w:hAnsi="宋体" w:cs="仿宋_GB2312" w:hint="eastAsia"/>
                <w:color w:val="000000"/>
                <w:sz w:val="28"/>
                <w:szCs w:val="28"/>
              </w:rPr>
              <w:t>家富</w:t>
            </w:r>
          </w:p>
        </w:tc>
        <w:tc>
          <w:tcPr>
            <w:tcW w:w="3874"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绵阳市中心医院</w:t>
            </w:r>
          </w:p>
        </w:tc>
        <w:tc>
          <w:tcPr>
            <w:tcW w:w="294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主任/主任技师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19</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聂滨</w:t>
            </w:r>
          </w:p>
        </w:tc>
        <w:tc>
          <w:tcPr>
            <w:tcW w:w="3874"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宜宾市第二人民医院</w:t>
            </w:r>
          </w:p>
        </w:tc>
        <w:tc>
          <w:tcPr>
            <w:tcW w:w="294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主任/主任技师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proofErr w:type="gramStart"/>
            <w:r>
              <w:rPr>
                <w:rFonts w:ascii="仿宋_GB2312" w:eastAsia="仿宋_GB2312" w:hAnsi="宋体" w:cs="仿宋_GB2312" w:hint="eastAsia"/>
                <w:color w:val="000000"/>
                <w:sz w:val="28"/>
                <w:szCs w:val="28"/>
              </w:rPr>
              <w:t>何霞</w:t>
            </w:r>
            <w:proofErr w:type="gramEnd"/>
          </w:p>
        </w:tc>
        <w:tc>
          <w:tcPr>
            <w:tcW w:w="3874"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雅安市人民医院</w:t>
            </w:r>
          </w:p>
        </w:tc>
        <w:tc>
          <w:tcPr>
            <w:tcW w:w="294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主任/主任技师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临床检验</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lastRenderedPageBreak/>
              <w:t>21</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郭大静</w:t>
            </w:r>
          </w:p>
        </w:tc>
        <w:tc>
          <w:tcPr>
            <w:tcW w:w="3874"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重庆医科大学附属第二医院</w:t>
            </w:r>
          </w:p>
        </w:tc>
        <w:tc>
          <w:tcPr>
            <w:tcW w:w="294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主任/教授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22</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陈金华</w:t>
            </w:r>
          </w:p>
        </w:tc>
        <w:tc>
          <w:tcPr>
            <w:tcW w:w="3874"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重庆医科大学附属第二医院</w:t>
            </w:r>
          </w:p>
        </w:tc>
        <w:tc>
          <w:tcPr>
            <w:tcW w:w="294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副主任/副主任技师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23</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吕发金</w:t>
            </w:r>
          </w:p>
        </w:tc>
        <w:tc>
          <w:tcPr>
            <w:tcW w:w="3874"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重庆医科大学附属第一医院</w:t>
            </w:r>
          </w:p>
        </w:tc>
        <w:tc>
          <w:tcPr>
            <w:tcW w:w="294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主任/教授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24</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何  玲</w:t>
            </w:r>
          </w:p>
        </w:tc>
        <w:tc>
          <w:tcPr>
            <w:tcW w:w="3874"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重庆医科大学附属儿童医院</w:t>
            </w:r>
          </w:p>
        </w:tc>
        <w:tc>
          <w:tcPr>
            <w:tcW w:w="294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主任/教授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25</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曾文兵</w:t>
            </w:r>
          </w:p>
        </w:tc>
        <w:tc>
          <w:tcPr>
            <w:tcW w:w="3874"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重庆大学附属三峡医院</w:t>
            </w:r>
          </w:p>
        </w:tc>
        <w:tc>
          <w:tcPr>
            <w:tcW w:w="294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主任/教授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26</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高万春</w:t>
            </w:r>
          </w:p>
        </w:tc>
        <w:tc>
          <w:tcPr>
            <w:tcW w:w="3874"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黔江中心医院</w:t>
            </w:r>
          </w:p>
        </w:tc>
        <w:tc>
          <w:tcPr>
            <w:tcW w:w="294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主任/副教授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27</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杨  全</w:t>
            </w:r>
          </w:p>
        </w:tc>
        <w:tc>
          <w:tcPr>
            <w:tcW w:w="3874"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重庆医科大学附属永川医院</w:t>
            </w:r>
          </w:p>
        </w:tc>
        <w:tc>
          <w:tcPr>
            <w:tcW w:w="294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主任/教授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28</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李  康</w:t>
            </w:r>
          </w:p>
        </w:tc>
        <w:tc>
          <w:tcPr>
            <w:tcW w:w="3874"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重庆市人民医院</w:t>
            </w:r>
          </w:p>
        </w:tc>
        <w:tc>
          <w:tcPr>
            <w:tcW w:w="294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主任/教授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29</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杨  华</w:t>
            </w:r>
          </w:p>
        </w:tc>
        <w:tc>
          <w:tcPr>
            <w:tcW w:w="3874"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重庆市中医院</w:t>
            </w:r>
          </w:p>
        </w:tc>
        <w:tc>
          <w:tcPr>
            <w:tcW w:w="294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主任/主任医师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proofErr w:type="gramStart"/>
            <w:r>
              <w:rPr>
                <w:rFonts w:ascii="仿宋_GB2312" w:eastAsia="仿宋_GB2312" w:hAnsi="宋体" w:cs="仿宋_GB2312" w:hint="eastAsia"/>
                <w:color w:val="000000"/>
                <w:sz w:val="28"/>
                <w:szCs w:val="28"/>
              </w:rPr>
              <w:t>张久权</w:t>
            </w:r>
            <w:proofErr w:type="gramEnd"/>
          </w:p>
        </w:tc>
        <w:tc>
          <w:tcPr>
            <w:tcW w:w="3874"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重庆大学附属肿瘤医院</w:t>
            </w:r>
          </w:p>
        </w:tc>
        <w:tc>
          <w:tcPr>
            <w:tcW w:w="2940"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主任/副教授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31</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宋彬</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四川大学华西医院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主任/教授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32</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张小明</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川北医学院附属医院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副院长/教授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33</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蒲  红</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四川省人民医院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副主任/主任医师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34</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宁 刚</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四川大学华西第二医院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主任/教授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35</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唐光才</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西南医科大学附属医院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主任/教授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36</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proofErr w:type="gramStart"/>
            <w:r>
              <w:rPr>
                <w:rFonts w:ascii="仿宋_GB2312" w:eastAsia="仿宋_GB2312" w:hAnsi="宋体" w:cs="仿宋_GB2312" w:hint="eastAsia"/>
                <w:color w:val="000000"/>
                <w:sz w:val="28"/>
                <w:szCs w:val="28"/>
              </w:rPr>
              <w:t>许持卫</w:t>
            </w:r>
            <w:proofErr w:type="gramEnd"/>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成都市第三人民医院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主任/主任医师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37</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张 凌</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攀枝花市中心医院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主任/主任医师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38</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刘启榆</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绵阳市中心医院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主任/主任医师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39</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proofErr w:type="gramStart"/>
            <w:r>
              <w:rPr>
                <w:rFonts w:ascii="仿宋_GB2312" w:eastAsia="仿宋_GB2312" w:hAnsi="宋体" w:cs="仿宋_GB2312" w:hint="eastAsia"/>
                <w:color w:val="000000"/>
                <w:sz w:val="28"/>
                <w:szCs w:val="28"/>
              </w:rPr>
              <w:t>曹跃勇</w:t>
            </w:r>
            <w:proofErr w:type="gramEnd"/>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宜宾市第二人民医院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主任/主任医师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r w:rsidR="00F66978">
        <w:trPr>
          <w:trHeight w:val="37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40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许 林</w:t>
            </w:r>
          </w:p>
        </w:tc>
        <w:tc>
          <w:tcPr>
            <w:tcW w:w="38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proofErr w:type="gramStart"/>
            <w:r>
              <w:rPr>
                <w:rFonts w:ascii="仿宋_GB2312" w:eastAsia="仿宋_GB2312" w:hAnsi="宋体" w:cs="仿宋_GB2312" w:hint="eastAsia"/>
                <w:color w:val="000000"/>
                <w:sz w:val="28"/>
                <w:szCs w:val="28"/>
              </w:rPr>
              <w:t>达州市中心</w:t>
            </w:r>
            <w:proofErr w:type="gramEnd"/>
            <w:r>
              <w:rPr>
                <w:rFonts w:ascii="仿宋_GB2312" w:eastAsia="仿宋_GB2312" w:hAnsi="宋体" w:cs="仿宋_GB2312" w:hint="eastAsia"/>
                <w:color w:val="000000"/>
                <w:sz w:val="28"/>
                <w:szCs w:val="28"/>
              </w:rPr>
              <w:t>医院</w:t>
            </w:r>
          </w:p>
        </w:tc>
        <w:tc>
          <w:tcPr>
            <w:tcW w:w="29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主任/主任医师</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F66978" w:rsidRDefault="00E93168">
            <w:pPr>
              <w:widowControl/>
              <w:spacing w:line="5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放射医学</w:t>
            </w:r>
          </w:p>
        </w:tc>
      </w:tr>
    </w:tbl>
    <w:p w:rsidR="00F66978" w:rsidRDefault="00F66978">
      <w:pPr>
        <w:pStyle w:val="a0"/>
        <w:spacing w:line="560" w:lineRule="exact"/>
        <w:jc w:val="both"/>
        <w:rPr>
          <w:rFonts w:ascii="方正黑体_GBK" w:eastAsia="方正黑体_GBK" w:hAnsi="方正黑体_GBK" w:cs="方正黑体_GBK"/>
          <w:b w:val="0"/>
          <w:bCs w:val="0"/>
        </w:rPr>
      </w:pPr>
    </w:p>
    <w:p w:rsidR="00F66978" w:rsidRDefault="00F66978">
      <w:pPr>
        <w:pStyle w:val="a0"/>
        <w:spacing w:line="560" w:lineRule="exact"/>
        <w:jc w:val="both"/>
        <w:rPr>
          <w:rFonts w:ascii="方正黑体_GBK" w:eastAsia="方正黑体_GBK" w:hAnsi="方正黑体_GBK" w:cs="方正黑体_GBK"/>
          <w:b w:val="0"/>
          <w:bCs w:val="0"/>
        </w:rPr>
      </w:pPr>
    </w:p>
    <w:p w:rsidR="00F66978" w:rsidRDefault="00F66978">
      <w:pPr>
        <w:pStyle w:val="a0"/>
        <w:spacing w:line="560" w:lineRule="exact"/>
        <w:jc w:val="both"/>
        <w:rPr>
          <w:rFonts w:ascii="方正黑体_GBK" w:eastAsia="方正黑体_GBK" w:hAnsi="方正黑体_GBK" w:cs="方正黑体_GBK"/>
          <w:b w:val="0"/>
          <w:bCs w:val="0"/>
        </w:rPr>
      </w:pPr>
    </w:p>
    <w:p w:rsidR="00F66978" w:rsidRDefault="00F66978">
      <w:pPr>
        <w:pStyle w:val="a0"/>
        <w:spacing w:line="560" w:lineRule="exact"/>
        <w:jc w:val="both"/>
        <w:rPr>
          <w:rFonts w:ascii="方正黑体_GBK" w:eastAsia="方正黑体_GBK" w:hAnsi="方正黑体_GBK" w:cs="方正黑体_GBK"/>
          <w:b w:val="0"/>
          <w:bCs w:val="0"/>
        </w:rPr>
      </w:pPr>
    </w:p>
    <w:p w:rsidR="00F66978" w:rsidRDefault="00E93168">
      <w:pPr>
        <w:pStyle w:val="a0"/>
        <w:spacing w:line="560" w:lineRule="exact"/>
        <w:jc w:val="both"/>
        <w:rPr>
          <w:rFonts w:ascii="方正黑体_GBK" w:eastAsia="方正黑体_GBK" w:hAnsi="方正黑体_GBK" w:cs="方正黑体_GBK"/>
          <w:b w:val="0"/>
          <w:bCs w:val="0"/>
        </w:rPr>
      </w:pPr>
      <w:r>
        <w:rPr>
          <w:rFonts w:ascii="方正黑体_GBK" w:eastAsia="方正黑体_GBK" w:hAnsi="方正黑体_GBK" w:cs="方正黑体_GBK" w:hint="eastAsia"/>
          <w:b w:val="0"/>
          <w:bCs w:val="0"/>
        </w:rPr>
        <w:t>附件3</w:t>
      </w:r>
    </w:p>
    <w:p w:rsidR="00F66978" w:rsidRDefault="00F66978"/>
    <w:p w:rsidR="00F66978" w:rsidRDefault="00E93168">
      <w:pPr>
        <w:pStyle w:val="Heading21"/>
        <w:keepNext/>
        <w:keepLines/>
        <w:spacing w:after="480" w:line="240" w:lineRule="auto"/>
        <w:rPr>
          <w:rFonts w:ascii="方正小标宋_GBK" w:eastAsia="方正小标宋_GBK" w:hAnsi="方正小标宋_GBK" w:cs="方正小标宋_GBK"/>
        </w:rPr>
      </w:pPr>
      <w:bookmarkStart w:id="0" w:name="bookmark12"/>
      <w:bookmarkStart w:id="1" w:name="bookmark14"/>
      <w:bookmarkStart w:id="2" w:name="bookmark13"/>
      <w:r>
        <w:rPr>
          <w:rFonts w:ascii="方正小标宋_GBK" w:eastAsia="方正小标宋_GBK" w:hAnsi="方正小标宋_GBK" w:cs="方正小标宋_GBK" w:hint="eastAsia"/>
          <w:color w:val="000000"/>
          <w:lang w:eastAsia="zh-CN"/>
        </w:rPr>
        <w:t>川</w:t>
      </w:r>
      <w:r>
        <w:rPr>
          <w:rFonts w:ascii="方正小标宋_GBK" w:eastAsia="方正小标宋_GBK" w:hAnsi="方正小标宋_GBK" w:cs="方正小标宋_GBK" w:hint="eastAsia"/>
          <w:color w:val="000000"/>
        </w:rPr>
        <w:t>渝两地检验检查结果互认项目</w:t>
      </w:r>
      <w:bookmarkEnd w:id="0"/>
      <w:bookmarkEnd w:id="1"/>
      <w:bookmarkEnd w:id="2"/>
    </w:p>
    <w:p w:rsidR="00F66978" w:rsidRDefault="00E93168">
      <w:pPr>
        <w:pStyle w:val="Bodytext1"/>
        <w:tabs>
          <w:tab w:val="left" w:pos="1306"/>
        </w:tabs>
        <w:spacing w:line="578" w:lineRule="exact"/>
        <w:ind w:firstLine="640"/>
        <w:rPr>
          <w:rFonts w:ascii="方正黑体_GBK" w:eastAsia="方正黑体_GBK" w:hAnsi="方正黑体_GBK" w:cs="方正黑体_GBK"/>
          <w:sz w:val="32"/>
          <w:szCs w:val="32"/>
        </w:rPr>
      </w:pPr>
      <w:bookmarkStart w:id="3" w:name="bookmark15"/>
      <w:r>
        <w:rPr>
          <w:rFonts w:ascii="方正黑体_GBK" w:eastAsia="方正黑体_GBK" w:hAnsi="方正黑体_GBK" w:cs="方正黑体_GBK" w:hint="eastAsia"/>
          <w:color w:val="000000"/>
          <w:sz w:val="32"/>
          <w:szCs w:val="32"/>
        </w:rPr>
        <w:t>一</w:t>
      </w:r>
      <w:bookmarkEnd w:id="3"/>
      <w:r>
        <w:rPr>
          <w:rFonts w:ascii="方正黑体_GBK" w:eastAsia="方正黑体_GBK" w:hAnsi="方正黑体_GBK" w:cs="方正黑体_GBK" w:hint="eastAsia"/>
          <w:color w:val="000000"/>
          <w:sz w:val="32"/>
          <w:szCs w:val="32"/>
        </w:rPr>
        <w:t>、</w:t>
      </w:r>
      <w:r>
        <w:rPr>
          <w:rFonts w:ascii="方正黑体_GBK" w:eastAsia="方正黑体_GBK" w:hAnsi="方正黑体_GBK" w:cs="方正黑体_GBK" w:hint="eastAsia"/>
          <w:color w:val="000000"/>
          <w:sz w:val="32"/>
          <w:szCs w:val="32"/>
        </w:rPr>
        <w:tab/>
        <w:t>临床检验互认项目</w:t>
      </w:r>
    </w:p>
    <w:p w:rsidR="00F66978" w:rsidRDefault="00E93168">
      <w:pPr>
        <w:pStyle w:val="Bodytext1"/>
        <w:tabs>
          <w:tab w:val="left" w:pos="1635"/>
        </w:tabs>
        <w:spacing w:line="578" w:lineRule="exact"/>
        <w:ind w:firstLineChars="200" w:firstLine="640"/>
        <w:rPr>
          <w:rFonts w:ascii="方正仿宋_GBK" w:eastAsia="方正仿宋_GBK" w:hAnsi="方正仿宋_GBK" w:cs="方正仿宋_GBK"/>
          <w:b/>
          <w:bCs/>
          <w:sz w:val="32"/>
          <w:szCs w:val="32"/>
        </w:rPr>
      </w:pPr>
      <w:bookmarkStart w:id="4" w:name="bookmark16"/>
      <w:bookmarkEnd w:id="4"/>
      <w:r>
        <w:rPr>
          <w:rFonts w:ascii="方正仿宋_GBK" w:eastAsia="方正仿宋_GBK" w:hAnsi="方正仿宋_GBK" w:cs="方正仿宋_GBK" w:hint="eastAsia"/>
          <w:b/>
          <w:bCs/>
          <w:color w:val="000000"/>
          <w:sz w:val="32"/>
          <w:szCs w:val="32"/>
          <w:lang w:eastAsia="zh-CN"/>
        </w:rPr>
        <w:t>（一）</w:t>
      </w:r>
      <w:r>
        <w:rPr>
          <w:rFonts w:ascii="方正仿宋_GBK" w:eastAsia="方正仿宋_GBK" w:hAnsi="方正仿宋_GBK" w:cs="方正仿宋_GBK" w:hint="eastAsia"/>
          <w:b/>
          <w:bCs/>
          <w:color w:val="000000"/>
          <w:sz w:val="32"/>
          <w:szCs w:val="32"/>
        </w:rPr>
        <w:t>生化项目(11项)</w:t>
      </w:r>
    </w:p>
    <w:p w:rsidR="00F66978" w:rsidRDefault="00E93168">
      <w:pPr>
        <w:pStyle w:val="Bodytext1"/>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尿素</w:t>
      </w:r>
      <w:r>
        <w:rPr>
          <w:rFonts w:ascii="方正仿宋_GBK" w:eastAsia="方正仿宋_GBK" w:hAnsi="方正仿宋_GBK" w:cs="方正仿宋_GBK" w:hint="eastAsia"/>
          <w:color w:val="000000"/>
          <w:sz w:val="32"/>
          <w:szCs w:val="32"/>
          <w:lang w:val="en-US" w:bidi="en-US"/>
        </w:rPr>
        <w:t>(Urea)</w:t>
      </w:r>
      <w:r>
        <w:rPr>
          <w:rFonts w:ascii="方正仿宋_GBK" w:eastAsia="方正仿宋_GBK" w:hAnsi="方正仿宋_GBK" w:cs="方正仿宋_GBK" w:hint="eastAsia"/>
          <w:color w:val="000000"/>
          <w:sz w:val="32"/>
          <w:szCs w:val="32"/>
        </w:rPr>
        <w:t>，尿酸</w:t>
      </w:r>
      <w:r>
        <w:rPr>
          <w:rFonts w:ascii="方正仿宋_GBK" w:eastAsia="方正仿宋_GBK" w:hAnsi="方正仿宋_GBK" w:cs="方正仿宋_GBK" w:hint="eastAsia"/>
          <w:color w:val="000000"/>
          <w:sz w:val="32"/>
          <w:szCs w:val="32"/>
          <w:lang w:val="en-US" w:bidi="en-US"/>
        </w:rPr>
        <w:t>(Uric)，</w:t>
      </w:r>
      <w:r>
        <w:rPr>
          <w:rFonts w:ascii="方正仿宋_GBK" w:eastAsia="方正仿宋_GBK" w:hAnsi="方正仿宋_GBK" w:cs="方正仿宋_GBK" w:hint="eastAsia"/>
          <w:color w:val="000000"/>
          <w:sz w:val="32"/>
          <w:szCs w:val="32"/>
        </w:rPr>
        <w:t>肌</w:t>
      </w:r>
      <w:r>
        <w:rPr>
          <w:rFonts w:ascii="方正仿宋_GBK" w:eastAsia="方正仿宋_GBK" w:hAnsi="方正仿宋_GBK" w:cs="方正仿宋_GBK" w:hint="eastAsia"/>
          <w:color w:val="000000"/>
          <w:sz w:val="32"/>
          <w:szCs w:val="32"/>
          <w:lang w:val="en-US" w:bidi="en-US"/>
        </w:rPr>
        <w:t>Bf (Cr)</w:t>
      </w:r>
      <w:r>
        <w:rPr>
          <w:rFonts w:ascii="方正仿宋_GBK" w:eastAsia="方正仿宋_GBK" w:hAnsi="方正仿宋_GBK" w:cs="方正仿宋_GBK" w:hint="eastAsia"/>
          <w:color w:val="000000"/>
          <w:sz w:val="32"/>
          <w:szCs w:val="32"/>
        </w:rPr>
        <w:t>，总蛋白</w:t>
      </w:r>
      <w:r>
        <w:rPr>
          <w:rFonts w:ascii="方正仿宋_GBK" w:eastAsia="方正仿宋_GBK" w:hAnsi="方正仿宋_GBK" w:cs="方正仿宋_GBK" w:hint="eastAsia"/>
          <w:color w:val="000000"/>
          <w:sz w:val="32"/>
          <w:szCs w:val="32"/>
          <w:lang w:val="en-US" w:bidi="en-US"/>
        </w:rPr>
        <w:t>(TP)</w:t>
      </w:r>
      <w:r>
        <w:rPr>
          <w:rFonts w:ascii="方正仿宋_GBK" w:eastAsia="方正仿宋_GBK" w:hAnsi="方正仿宋_GBK" w:cs="方正仿宋_GBK" w:hint="eastAsia"/>
          <w:color w:val="000000"/>
          <w:sz w:val="32"/>
          <w:szCs w:val="32"/>
        </w:rPr>
        <w:t>，白蛋白</w:t>
      </w:r>
      <w:r>
        <w:rPr>
          <w:rFonts w:ascii="方正仿宋_GBK" w:eastAsia="方正仿宋_GBK" w:hAnsi="方正仿宋_GBK" w:cs="方正仿宋_GBK" w:hint="eastAsia"/>
          <w:color w:val="000000"/>
          <w:sz w:val="32"/>
          <w:szCs w:val="32"/>
          <w:lang w:val="en-US" w:bidi="en-US"/>
        </w:rPr>
        <w:t>(Alb)</w:t>
      </w:r>
      <w:r>
        <w:rPr>
          <w:rFonts w:ascii="方正仿宋_GBK" w:eastAsia="方正仿宋_GBK" w:hAnsi="方正仿宋_GBK" w:cs="方正仿宋_GBK" w:hint="eastAsia"/>
          <w:color w:val="000000"/>
          <w:sz w:val="32"/>
          <w:szCs w:val="32"/>
        </w:rPr>
        <w:t>，胆固醇</w:t>
      </w:r>
      <w:r>
        <w:rPr>
          <w:rFonts w:ascii="方正仿宋_GBK" w:eastAsia="方正仿宋_GBK" w:hAnsi="方正仿宋_GBK" w:cs="方正仿宋_GBK" w:hint="eastAsia"/>
          <w:color w:val="000000"/>
          <w:sz w:val="32"/>
          <w:szCs w:val="32"/>
          <w:lang w:val="en-US" w:bidi="en-US"/>
        </w:rPr>
        <w:t>(TC)，</w:t>
      </w:r>
      <w:r>
        <w:rPr>
          <w:rFonts w:ascii="方正仿宋_GBK" w:eastAsia="方正仿宋_GBK" w:hAnsi="方正仿宋_GBK" w:cs="方正仿宋_GBK" w:hint="eastAsia"/>
          <w:color w:val="000000"/>
          <w:sz w:val="32"/>
          <w:szCs w:val="32"/>
        </w:rPr>
        <w:t>甘油三酯</w:t>
      </w:r>
      <w:r>
        <w:rPr>
          <w:rFonts w:ascii="方正仿宋_GBK" w:eastAsia="方正仿宋_GBK" w:hAnsi="方正仿宋_GBK" w:cs="方正仿宋_GBK" w:hint="eastAsia"/>
          <w:color w:val="000000"/>
          <w:sz w:val="32"/>
          <w:szCs w:val="32"/>
          <w:lang w:val="en-US" w:bidi="en-US"/>
        </w:rPr>
        <w:t>(TG)，</w:t>
      </w:r>
      <w:r>
        <w:rPr>
          <w:rFonts w:ascii="方正仿宋_GBK" w:eastAsia="方正仿宋_GBK" w:hAnsi="方正仿宋_GBK" w:cs="方正仿宋_GBK" w:hint="eastAsia"/>
          <w:color w:val="000000"/>
          <w:sz w:val="32"/>
          <w:szCs w:val="32"/>
        </w:rPr>
        <w:t>丙氨酸氨基转移酶</w:t>
      </w:r>
      <w:r>
        <w:rPr>
          <w:rFonts w:ascii="方正仿宋_GBK" w:eastAsia="方正仿宋_GBK" w:hAnsi="方正仿宋_GBK" w:cs="方正仿宋_GBK" w:hint="eastAsia"/>
          <w:color w:val="000000"/>
          <w:sz w:val="32"/>
          <w:szCs w:val="32"/>
          <w:lang w:val="en-US" w:bidi="en-US"/>
        </w:rPr>
        <w:t>(ALT)</w:t>
      </w:r>
      <w:r>
        <w:rPr>
          <w:rFonts w:ascii="方正仿宋_GBK" w:eastAsia="方正仿宋_GBK" w:hAnsi="方正仿宋_GBK" w:cs="方正仿宋_GBK" w:hint="eastAsia"/>
          <w:color w:val="000000"/>
          <w:sz w:val="32"/>
          <w:szCs w:val="32"/>
        </w:rPr>
        <w:t>， 天门冬氨酸氨基转移酶</w:t>
      </w:r>
      <w:r>
        <w:rPr>
          <w:rFonts w:ascii="方正仿宋_GBK" w:eastAsia="方正仿宋_GBK" w:hAnsi="方正仿宋_GBK" w:cs="方正仿宋_GBK" w:hint="eastAsia"/>
          <w:color w:val="000000"/>
          <w:sz w:val="32"/>
          <w:szCs w:val="32"/>
          <w:lang w:val="en-US" w:bidi="en-US"/>
        </w:rPr>
        <w:t>(AST)</w:t>
      </w:r>
      <w:r>
        <w:rPr>
          <w:rFonts w:ascii="方正仿宋_GBK" w:eastAsia="方正仿宋_GBK" w:hAnsi="方正仿宋_GBK" w:cs="方正仿宋_GBK" w:hint="eastAsia"/>
          <w:color w:val="000000"/>
          <w:sz w:val="32"/>
          <w:szCs w:val="32"/>
        </w:rPr>
        <w:t>，肌酸激酶</w:t>
      </w:r>
      <w:r>
        <w:rPr>
          <w:rFonts w:ascii="方正仿宋_GBK" w:eastAsia="方正仿宋_GBK" w:hAnsi="方正仿宋_GBK" w:cs="方正仿宋_GBK" w:hint="eastAsia"/>
          <w:color w:val="000000"/>
          <w:sz w:val="32"/>
          <w:szCs w:val="32"/>
          <w:lang w:val="en-US" w:bidi="en-US"/>
        </w:rPr>
        <w:t>(CK)</w:t>
      </w:r>
      <w:r>
        <w:rPr>
          <w:rFonts w:ascii="方正仿宋_GBK" w:eastAsia="方正仿宋_GBK" w:hAnsi="方正仿宋_GBK" w:cs="方正仿宋_GBK" w:hint="eastAsia"/>
          <w:color w:val="000000"/>
          <w:sz w:val="32"/>
          <w:szCs w:val="32"/>
        </w:rPr>
        <w:t>，乳酸脱氢酶</w:t>
      </w:r>
      <w:r>
        <w:rPr>
          <w:rFonts w:ascii="方正仿宋_GBK" w:eastAsia="方正仿宋_GBK" w:hAnsi="方正仿宋_GBK" w:cs="方正仿宋_GBK" w:hint="eastAsia"/>
          <w:color w:val="000000"/>
          <w:sz w:val="32"/>
          <w:szCs w:val="32"/>
          <w:lang w:val="en-US" w:bidi="en-US"/>
        </w:rPr>
        <w:t>(LDH)</w:t>
      </w:r>
      <w:r>
        <w:rPr>
          <w:rFonts w:ascii="方正仿宋_GBK" w:eastAsia="方正仿宋_GBK" w:hAnsi="方正仿宋_GBK" w:cs="方正仿宋_GBK" w:hint="eastAsia"/>
          <w:color w:val="000000"/>
          <w:sz w:val="32"/>
          <w:szCs w:val="32"/>
        </w:rPr>
        <w:t>。</w:t>
      </w:r>
    </w:p>
    <w:p w:rsidR="00F66978" w:rsidRDefault="00E93168">
      <w:pPr>
        <w:pStyle w:val="Bodytext1"/>
        <w:tabs>
          <w:tab w:val="left" w:pos="1635"/>
        </w:tabs>
        <w:spacing w:line="578" w:lineRule="exact"/>
        <w:ind w:firstLineChars="200" w:firstLine="640"/>
        <w:rPr>
          <w:rFonts w:ascii="方正仿宋_GBK" w:eastAsia="方正仿宋_GBK" w:hAnsi="方正仿宋_GBK" w:cs="方正仿宋_GBK"/>
          <w:b/>
          <w:bCs/>
          <w:color w:val="000000"/>
          <w:sz w:val="32"/>
          <w:szCs w:val="32"/>
          <w:lang w:eastAsia="zh-CN"/>
        </w:rPr>
      </w:pPr>
      <w:bookmarkStart w:id="5" w:name="bookmark17"/>
      <w:bookmarkEnd w:id="5"/>
      <w:r>
        <w:rPr>
          <w:rFonts w:ascii="方正仿宋_GBK" w:eastAsia="方正仿宋_GBK" w:hAnsi="方正仿宋_GBK" w:cs="方正仿宋_GBK" w:hint="eastAsia"/>
          <w:b/>
          <w:bCs/>
          <w:color w:val="000000"/>
          <w:sz w:val="32"/>
          <w:szCs w:val="32"/>
          <w:lang w:eastAsia="zh-CN"/>
        </w:rPr>
        <w:t>（二）免疫项目(1项)</w:t>
      </w:r>
    </w:p>
    <w:p w:rsidR="00F66978" w:rsidRDefault="00E93168">
      <w:pPr>
        <w:pStyle w:val="Bodytext1"/>
        <w:spacing w:line="578"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乙肝病毒表面抗原</w:t>
      </w:r>
      <w:r>
        <w:rPr>
          <w:rFonts w:ascii="方正仿宋_GBK" w:eastAsia="方正仿宋_GBK" w:hAnsi="方正仿宋_GBK" w:cs="方正仿宋_GBK" w:hint="eastAsia"/>
          <w:color w:val="000000"/>
          <w:sz w:val="32"/>
          <w:szCs w:val="32"/>
          <w:lang w:val="en-US" w:eastAsia="zh-CN" w:bidi="en-US"/>
        </w:rPr>
        <w:t>(HBSAG)</w:t>
      </w:r>
      <w:r>
        <w:rPr>
          <w:rFonts w:ascii="方正仿宋_GBK" w:eastAsia="方正仿宋_GBK" w:hAnsi="方正仿宋_GBK" w:cs="方正仿宋_GBK" w:hint="eastAsia"/>
          <w:color w:val="000000"/>
          <w:sz w:val="32"/>
          <w:szCs w:val="32"/>
          <w:lang w:eastAsia="zh-CN"/>
        </w:rPr>
        <w:t>，</w:t>
      </w:r>
      <w:r>
        <w:rPr>
          <w:rFonts w:ascii="方正仿宋_GBK" w:eastAsia="方正仿宋_GBK" w:hAnsi="方正仿宋_GBK" w:cs="方正仿宋_GBK" w:hint="eastAsia"/>
          <w:color w:val="000000"/>
          <w:sz w:val="32"/>
          <w:szCs w:val="32"/>
        </w:rPr>
        <w:t>需标明方法学、定量或定性。</w:t>
      </w:r>
    </w:p>
    <w:p w:rsidR="00F66978" w:rsidRDefault="00E93168">
      <w:pPr>
        <w:pStyle w:val="Bodytext1"/>
        <w:tabs>
          <w:tab w:val="left" w:pos="1635"/>
        </w:tabs>
        <w:spacing w:line="578" w:lineRule="exact"/>
        <w:ind w:firstLineChars="200" w:firstLine="640"/>
        <w:rPr>
          <w:rFonts w:ascii="方正仿宋_GBK" w:eastAsia="方正仿宋_GBK" w:hAnsi="方正仿宋_GBK" w:cs="方正仿宋_GBK"/>
          <w:b/>
          <w:bCs/>
          <w:color w:val="000000"/>
          <w:sz w:val="32"/>
          <w:szCs w:val="32"/>
          <w:lang w:eastAsia="zh-CN"/>
        </w:rPr>
      </w:pPr>
      <w:bookmarkStart w:id="6" w:name="bookmark18"/>
      <w:bookmarkEnd w:id="6"/>
      <w:r>
        <w:rPr>
          <w:rFonts w:ascii="方正仿宋_GBK" w:eastAsia="方正仿宋_GBK" w:hAnsi="方正仿宋_GBK" w:cs="方正仿宋_GBK" w:hint="eastAsia"/>
          <w:b/>
          <w:bCs/>
          <w:color w:val="000000"/>
          <w:sz w:val="32"/>
          <w:szCs w:val="32"/>
          <w:lang w:eastAsia="zh-CN"/>
        </w:rPr>
        <w:t>（三）血细胞分析(4项)</w:t>
      </w:r>
    </w:p>
    <w:p w:rsidR="00F66978" w:rsidRDefault="00E93168">
      <w:pPr>
        <w:pStyle w:val="Bodytext1"/>
        <w:spacing w:line="578" w:lineRule="exact"/>
        <w:ind w:firstLine="66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白细胞计数</w:t>
      </w:r>
      <w:r>
        <w:rPr>
          <w:rFonts w:ascii="方正仿宋_GBK" w:eastAsia="方正仿宋_GBK" w:hAnsi="方正仿宋_GBK" w:cs="方正仿宋_GBK" w:hint="eastAsia"/>
          <w:color w:val="000000"/>
          <w:sz w:val="32"/>
          <w:szCs w:val="32"/>
          <w:lang w:val="en-US" w:eastAsia="zh-CN" w:bidi="en-US"/>
        </w:rPr>
        <w:t>(WBC)</w:t>
      </w:r>
      <w:r>
        <w:rPr>
          <w:rFonts w:ascii="方正仿宋_GBK" w:eastAsia="方正仿宋_GBK" w:hAnsi="方正仿宋_GBK" w:cs="方正仿宋_GBK" w:hint="eastAsia"/>
          <w:color w:val="000000"/>
          <w:sz w:val="32"/>
          <w:szCs w:val="32"/>
          <w:lang w:eastAsia="zh-CN"/>
        </w:rPr>
        <w:t>，</w:t>
      </w:r>
      <w:r>
        <w:rPr>
          <w:rFonts w:ascii="方正仿宋_GBK" w:eastAsia="方正仿宋_GBK" w:hAnsi="方正仿宋_GBK" w:cs="方正仿宋_GBK" w:hint="eastAsia"/>
          <w:color w:val="000000"/>
          <w:sz w:val="32"/>
          <w:szCs w:val="32"/>
        </w:rPr>
        <w:t>红细胞计数</w:t>
      </w:r>
      <w:r>
        <w:rPr>
          <w:rFonts w:ascii="方正仿宋_GBK" w:eastAsia="方正仿宋_GBK" w:hAnsi="方正仿宋_GBK" w:cs="方正仿宋_GBK" w:hint="eastAsia"/>
          <w:color w:val="000000"/>
          <w:sz w:val="32"/>
          <w:szCs w:val="32"/>
          <w:lang w:val="en-US" w:eastAsia="zh-CN" w:bidi="en-US"/>
        </w:rPr>
        <w:t>(RBCO)</w:t>
      </w:r>
      <w:r>
        <w:rPr>
          <w:rFonts w:ascii="方正仿宋_GBK" w:eastAsia="方正仿宋_GBK" w:hAnsi="方正仿宋_GBK" w:cs="方正仿宋_GBK" w:hint="eastAsia"/>
          <w:color w:val="000000"/>
          <w:sz w:val="32"/>
          <w:szCs w:val="32"/>
          <w:lang w:eastAsia="zh-CN"/>
        </w:rPr>
        <w:t>，</w:t>
      </w:r>
      <w:r>
        <w:rPr>
          <w:rFonts w:ascii="方正仿宋_GBK" w:eastAsia="方正仿宋_GBK" w:hAnsi="方正仿宋_GBK" w:cs="方正仿宋_GBK" w:hint="eastAsia"/>
          <w:color w:val="000000"/>
          <w:sz w:val="32"/>
          <w:szCs w:val="32"/>
        </w:rPr>
        <w:t>血红蛋白</w:t>
      </w:r>
      <w:r>
        <w:rPr>
          <w:rFonts w:ascii="方正仿宋_GBK" w:eastAsia="方正仿宋_GBK" w:hAnsi="方正仿宋_GBK" w:cs="方正仿宋_GBK" w:hint="eastAsia"/>
          <w:color w:val="000000"/>
          <w:sz w:val="32"/>
          <w:szCs w:val="32"/>
          <w:lang w:val="en-US" w:eastAsia="zh-CN" w:bidi="en-US"/>
        </w:rPr>
        <w:t>(b)，</w:t>
      </w:r>
      <w:r>
        <w:rPr>
          <w:rFonts w:ascii="方正仿宋_GBK" w:eastAsia="方正仿宋_GBK" w:hAnsi="方正仿宋_GBK" w:cs="方正仿宋_GBK" w:hint="eastAsia"/>
          <w:color w:val="000000"/>
          <w:sz w:val="32"/>
          <w:szCs w:val="32"/>
        </w:rPr>
        <w:t>血小板</w:t>
      </w:r>
      <w:r>
        <w:rPr>
          <w:rFonts w:ascii="方正仿宋_GBK" w:eastAsia="方正仿宋_GBK" w:hAnsi="方正仿宋_GBK" w:cs="方正仿宋_GBK" w:hint="eastAsia"/>
          <w:color w:val="000000"/>
          <w:sz w:val="32"/>
          <w:szCs w:val="32"/>
          <w:lang w:val="en-US" w:eastAsia="zh-CN" w:bidi="en-US"/>
        </w:rPr>
        <w:t>(PLT)</w:t>
      </w:r>
      <w:r>
        <w:rPr>
          <w:rFonts w:ascii="方正仿宋_GBK" w:eastAsia="方正仿宋_GBK" w:hAnsi="方正仿宋_GBK" w:cs="方正仿宋_GBK" w:hint="eastAsia"/>
          <w:color w:val="000000"/>
          <w:sz w:val="32"/>
          <w:szCs w:val="32"/>
        </w:rPr>
        <w:t>。</w:t>
      </w:r>
    </w:p>
    <w:p w:rsidR="00F66978" w:rsidRDefault="00E93168">
      <w:pPr>
        <w:pStyle w:val="Bodytext1"/>
        <w:tabs>
          <w:tab w:val="left" w:pos="1306"/>
        </w:tabs>
        <w:spacing w:line="578" w:lineRule="exact"/>
        <w:ind w:firstLine="640"/>
        <w:rPr>
          <w:rFonts w:ascii="方正黑体_GBK" w:eastAsia="方正黑体_GBK" w:hAnsi="方正黑体_GBK" w:cs="方正黑体_GBK"/>
          <w:color w:val="000000"/>
          <w:sz w:val="32"/>
          <w:szCs w:val="32"/>
        </w:rPr>
      </w:pPr>
      <w:bookmarkStart w:id="7" w:name="bookmark19"/>
      <w:r>
        <w:rPr>
          <w:rFonts w:ascii="方正黑体_GBK" w:eastAsia="方正黑体_GBK" w:hAnsi="方正黑体_GBK" w:cs="方正黑体_GBK" w:hint="eastAsia"/>
          <w:color w:val="000000"/>
          <w:sz w:val="32"/>
          <w:szCs w:val="32"/>
        </w:rPr>
        <w:t>二</w:t>
      </w:r>
      <w:bookmarkEnd w:id="7"/>
      <w:r>
        <w:rPr>
          <w:rFonts w:ascii="方正黑体_GBK" w:eastAsia="方正黑体_GBK" w:hAnsi="方正黑体_GBK" w:cs="方正黑体_GBK" w:hint="eastAsia"/>
          <w:color w:val="000000"/>
          <w:sz w:val="32"/>
          <w:szCs w:val="32"/>
          <w:lang w:eastAsia="zh-CN"/>
        </w:rPr>
        <w:t>、</w:t>
      </w:r>
      <w:r>
        <w:rPr>
          <w:rFonts w:ascii="方正黑体_GBK" w:eastAsia="方正黑体_GBK" w:hAnsi="方正黑体_GBK" w:cs="方正黑体_GBK" w:hint="eastAsia"/>
          <w:color w:val="000000"/>
          <w:sz w:val="32"/>
          <w:szCs w:val="32"/>
        </w:rPr>
        <w:t>医学影像检查互认项目</w:t>
      </w:r>
    </w:p>
    <w:p w:rsidR="00F66978" w:rsidRDefault="00E93168">
      <w:pPr>
        <w:pStyle w:val="Bodytext1"/>
        <w:tabs>
          <w:tab w:val="left" w:pos="1635"/>
        </w:tabs>
        <w:spacing w:line="578" w:lineRule="exact"/>
        <w:ind w:firstLineChars="200" w:firstLine="640"/>
        <w:rPr>
          <w:rFonts w:ascii="方正仿宋_GBK" w:eastAsia="方正仿宋_GBK" w:hAnsi="方正仿宋_GBK" w:cs="方正仿宋_GBK"/>
          <w:b/>
          <w:bCs/>
          <w:color w:val="000000"/>
          <w:sz w:val="32"/>
          <w:szCs w:val="32"/>
        </w:rPr>
      </w:pPr>
      <w:bookmarkStart w:id="8" w:name="bookmark20"/>
      <w:bookmarkEnd w:id="8"/>
      <w:r>
        <w:rPr>
          <w:rFonts w:ascii="方正仿宋_GBK" w:eastAsia="方正仿宋_GBK" w:hAnsi="方正仿宋_GBK" w:cs="方正仿宋_GBK" w:hint="eastAsia"/>
          <w:b/>
          <w:bCs/>
          <w:color w:val="000000"/>
          <w:sz w:val="32"/>
          <w:szCs w:val="32"/>
          <w:lang w:eastAsia="zh-CN"/>
        </w:rPr>
        <w:t>（一）</w:t>
      </w:r>
      <w:r>
        <w:rPr>
          <w:rFonts w:ascii="方正仿宋_GBK" w:eastAsia="方正仿宋_GBK" w:hAnsi="方正仿宋_GBK" w:cs="方正仿宋_GBK" w:hint="eastAsia"/>
          <w:b/>
          <w:bCs/>
          <w:color w:val="000000"/>
          <w:sz w:val="32"/>
          <w:szCs w:val="32"/>
        </w:rPr>
        <w:t>X线摄影项目(16项)</w:t>
      </w:r>
    </w:p>
    <w:p w:rsidR="00F66978" w:rsidRDefault="00E93168">
      <w:pPr>
        <w:pStyle w:val="Bodytext1"/>
        <w:spacing w:line="585" w:lineRule="exact"/>
        <w:ind w:firstLine="66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胸部站立后前位摄影，胸部站立后前位及侧位摄影，胸部(婴 幼儿)正位摄影，肩关节正位摄影，肘关节正侧位摄影，腕关节正侧位摄影，手正斜位摄影，髓关节正位摄影，膝关节正侧位摄影，踝关节正侧位摄影，足正斜位摄影，颈椎正侧位摄影，胸椎正侧位摄影，腰椎正侧位摄影，甑尾椎正侧位摄影，骨盆正位摄影。</w:t>
      </w:r>
    </w:p>
    <w:p w:rsidR="00F66978" w:rsidRDefault="00E93168">
      <w:pPr>
        <w:pStyle w:val="Bodytext1"/>
        <w:tabs>
          <w:tab w:val="left" w:pos="1635"/>
        </w:tabs>
        <w:spacing w:line="578" w:lineRule="exact"/>
        <w:ind w:firstLineChars="200" w:firstLine="640"/>
        <w:rPr>
          <w:rFonts w:ascii="方正仿宋_GBK" w:eastAsia="方正仿宋_GBK" w:hAnsi="方正仿宋_GBK" w:cs="方正仿宋_GBK"/>
          <w:b/>
          <w:bCs/>
          <w:color w:val="000000"/>
          <w:sz w:val="32"/>
          <w:szCs w:val="32"/>
          <w:lang w:eastAsia="zh-CN"/>
        </w:rPr>
      </w:pPr>
      <w:bookmarkStart w:id="9" w:name="bookmark21"/>
      <w:bookmarkEnd w:id="9"/>
      <w:r>
        <w:rPr>
          <w:rFonts w:ascii="方正仿宋_GBK" w:eastAsia="方正仿宋_GBK" w:hAnsi="方正仿宋_GBK" w:cs="方正仿宋_GBK" w:hint="eastAsia"/>
          <w:b/>
          <w:bCs/>
          <w:color w:val="000000"/>
          <w:sz w:val="32"/>
          <w:szCs w:val="32"/>
          <w:lang w:val="en-US" w:eastAsia="zh-CN"/>
        </w:rPr>
        <w:t>（二）CT</w:t>
      </w:r>
      <w:r>
        <w:rPr>
          <w:rFonts w:ascii="方正仿宋_GBK" w:eastAsia="方正仿宋_GBK" w:hAnsi="方正仿宋_GBK" w:cs="方正仿宋_GBK" w:hint="eastAsia"/>
          <w:b/>
          <w:bCs/>
          <w:color w:val="000000"/>
          <w:sz w:val="32"/>
          <w:szCs w:val="32"/>
          <w:lang w:eastAsia="zh-CN"/>
        </w:rPr>
        <w:t>项目(13项)</w:t>
      </w:r>
    </w:p>
    <w:p w:rsidR="00F66978" w:rsidRDefault="00E93168">
      <w:pPr>
        <w:pStyle w:val="Bodytext1"/>
        <w:spacing w:after="180" w:line="24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头部计算机体层</w:t>
      </w:r>
      <w:r>
        <w:rPr>
          <w:rFonts w:ascii="方正仿宋_GBK" w:eastAsia="方正仿宋_GBK" w:hAnsi="方正仿宋_GBK" w:cs="方正仿宋_GBK" w:hint="eastAsia"/>
          <w:color w:val="000000"/>
          <w:sz w:val="32"/>
          <w:szCs w:val="32"/>
          <w:lang w:val="en-US" w:eastAsia="zh-CN" w:bidi="en-US"/>
        </w:rPr>
        <w:t>(CT)</w:t>
      </w:r>
      <w:r>
        <w:rPr>
          <w:rFonts w:ascii="方正仿宋_GBK" w:eastAsia="方正仿宋_GBK" w:hAnsi="方正仿宋_GBK" w:cs="方正仿宋_GBK" w:hint="eastAsia"/>
          <w:color w:val="000000"/>
          <w:sz w:val="32"/>
          <w:szCs w:val="32"/>
        </w:rPr>
        <w:t>平扫，鼻部计算机体层</w:t>
      </w:r>
      <w:r>
        <w:rPr>
          <w:rFonts w:ascii="方正仿宋_GBK" w:eastAsia="方正仿宋_GBK" w:hAnsi="方正仿宋_GBK" w:cs="方正仿宋_GBK" w:hint="eastAsia"/>
          <w:color w:val="000000"/>
          <w:sz w:val="32"/>
          <w:szCs w:val="32"/>
          <w:lang w:val="en-US" w:eastAsia="zh-CN" w:bidi="en-US"/>
        </w:rPr>
        <w:t>(CT)</w:t>
      </w:r>
      <w:r>
        <w:rPr>
          <w:rFonts w:ascii="方正仿宋_GBK" w:eastAsia="方正仿宋_GBK" w:hAnsi="方正仿宋_GBK" w:cs="方正仿宋_GBK" w:hint="eastAsia"/>
          <w:color w:val="000000"/>
          <w:sz w:val="32"/>
          <w:szCs w:val="32"/>
        </w:rPr>
        <w:t>平扫，胸部</w:t>
      </w:r>
    </w:p>
    <w:p w:rsidR="00F66978" w:rsidRDefault="00E93168">
      <w:pPr>
        <w:pStyle w:val="Bodytext2"/>
        <w:spacing w:after="0"/>
        <w:jc w:val="left"/>
        <w:rPr>
          <w:rFonts w:ascii="方正仿宋_GBK" w:eastAsia="方正仿宋_GBK" w:hAnsi="方正仿宋_GBK" w:cs="方正仿宋_GBK"/>
          <w:sz w:val="32"/>
          <w:szCs w:val="32"/>
        </w:rPr>
        <w:sectPr w:rsidR="00F66978">
          <w:pgSz w:w="11900" w:h="16840"/>
          <w:pgMar w:top="1613" w:right="1432" w:bottom="792" w:left="1533" w:header="1185" w:footer="364" w:gutter="0"/>
          <w:cols w:space="720"/>
          <w:docGrid w:linePitch="360"/>
        </w:sectPr>
      </w:pPr>
      <w:r>
        <w:rPr>
          <w:rFonts w:ascii="方正仿宋_GBK" w:eastAsia="方正仿宋_GBK" w:hAnsi="方正仿宋_GBK" w:cs="方正仿宋_GBK" w:hint="eastAsia"/>
          <w:color w:val="000000"/>
          <w:sz w:val="32"/>
          <w:szCs w:val="32"/>
          <w:lang w:val="en-US" w:eastAsia="zh-CN" w:bidi="en-US"/>
        </w:rPr>
        <w:t>—</w:t>
      </w:r>
      <w:r>
        <w:rPr>
          <w:rFonts w:ascii="方正仿宋_GBK" w:eastAsia="方正仿宋_GBK" w:hAnsi="方正仿宋_GBK" w:cs="方正仿宋_GBK" w:hint="eastAsia"/>
          <w:color w:val="000000"/>
          <w:sz w:val="32"/>
          <w:szCs w:val="32"/>
        </w:rPr>
        <w:t>5 —</w:t>
      </w:r>
    </w:p>
    <w:p w:rsidR="00F66978" w:rsidRDefault="00E93168">
      <w:pPr>
        <w:pStyle w:val="Bodytext1"/>
        <w:spacing w:line="587"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lastRenderedPageBreak/>
        <w:t>计算机体层</w:t>
      </w:r>
      <w:r>
        <w:rPr>
          <w:rFonts w:ascii="方正仿宋_GBK" w:eastAsia="方正仿宋_GBK" w:hAnsi="方正仿宋_GBK" w:cs="方正仿宋_GBK" w:hint="eastAsia"/>
          <w:color w:val="000000"/>
          <w:sz w:val="32"/>
          <w:szCs w:val="32"/>
          <w:lang w:val="en-US" w:eastAsia="zh-CN" w:bidi="en-US"/>
        </w:rPr>
        <w:t>(CT)</w:t>
      </w:r>
      <w:r>
        <w:rPr>
          <w:rFonts w:ascii="方正仿宋_GBK" w:eastAsia="方正仿宋_GBK" w:hAnsi="方正仿宋_GBK" w:cs="方正仿宋_GBK" w:hint="eastAsia"/>
          <w:color w:val="000000"/>
          <w:sz w:val="32"/>
          <w:szCs w:val="32"/>
        </w:rPr>
        <w:t>平扫，颈椎计算机体层</w:t>
      </w:r>
      <w:r>
        <w:rPr>
          <w:rFonts w:ascii="方正仿宋_GBK" w:eastAsia="方正仿宋_GBK" w:hAnsi="方正仿宋_GBK" w:cs="方正仿宋_GBK" w:hint="eastAsia"/>
          <w:color w:val="000000"/>
          <w:sz w:val="32"/>
          <w:szCs w:val="32"/>
          <w:lang w:val="en-US" w:eastAsia="zh-CN" w:bidi="en-US"/>
        </w:rPr>
        <w:t>(CT)</w:t>
      </w:r>
      <w:r>
        <w:rPr>
          <w:rFonts w:ascii="方正仿宋_GBK" w:eastAsia="方正仿宋_GBK" w:hAnsi="方正仿宋_GBK" w:cs="方正仿宋_GBK" w:hint="eastAsia"/>
          <w:color w:val="000000"/>
          <w:sz w:val="32"/>
          <w:szCs w:val="32"/>
        </w:rPr>
        <w:t>平扫，胸椎计算机体 层</w:t>
      </w:r>
      <w:r>
        <w:rPr>
          <w:rFonts w:ascii="方正仿宋_GBK" w:eastAsia="方正仿宋_GBK" w:hAnsi="方正仿宋_GBK" w:cs="方正仿宋_GBK" w:hint="eastAsia"/>
          <w:color w:val="000000"/>
          <w:sz w:val="32"/>
          <w:szCs w:val="32"/>
          <w:lang w:val="en-US" w:eastAsia="zh-CN" w:bidi="en-US"/>
        </w:rPr>
        <w:t>(CT)</w:t>
      </w:r>
      <w:r>
        <w:rPr>
          <w:rFonts w:ascii="方正仿宋_GBK" w:eastAsia="方正仿宋_GBK" w:hAnsi="方正仿宋_GBK" w:cs="方正仿宋_GBK" w:hint="eastAsia"/>
          <w:color w:val="000000"/>
          <w:sz w:val="32"/>
          <w:szCs w:val="32"/>
        </w:rPr>
        <w:t>平扫，腰椎计算机体层</w:t>
      </w:r>
      <w:r>
        <w:rPr>
          <w:rFonts w:ascii="方正仿宋_GBK" w:eastAsia="方正仿宋_GBK" w:hAnsi="方正仿宋_GBK" w:cs="方正仿宋_GBK" w:hint="eastAsia"/>
          <w:color w:val="000000"/>
          <w:sz w:val="32"/>
          <w:szCs w:val="32"/>
          <w:lang w:val="en-US" w:eastAsia="zh-CN" w:bidi="en-US"/>
        </w:rPr>
        <w:t>(CT)</w:t>
      </w:r>
      <w:r>
        <w:rPr>
          <w:rFonts w:ascii="方正仿宋_GBK" w:eastAsia="方正仿宋_GBK" w:hAnsi="方正仿宋_GBK" w:cs="方正仿宋_GBK" w:hint="eastAsia"/>
          <w:color w:val="000000"/>
          <w:sz w:val="32"/>
          <w:szCs w:val="32"/>
        </w:rPr>
        <w:t>平扫，髓关节计算机体层</w:t>
      </w:r>
      <w:r>
        <w:rPr>
          <w:rFonts w:ascii="方正仿宋_GBK" w:eastAsia="方正仿宋_GBK" w:hAnsi="方正仿宋_GBK" w:cs="方正仿宋_GBK" w:hint="eastAsia"/>
          <w:color w:val="000000"/>
          <w:sz w:val="32"/>
          <w:szCs w:val="32"/>
          <w:lang w:val="en-US" w:eastAsia="zh-CN" w:bidi="en-US"/>
        </w:rPr>
        <w:t>(CT)</w:t>
      </w:r>
      <w:r>
        <w:rPr>
          <w:rFonts w:ascii="方正仿宋_GBK" w:eastAsia="方正仿宋_GBK" w:hAnsi="方正仿宋_GBK" w:cs="方正仿宋_GBK" w:hint="eastAsia"/>
          <w:color w:val="000000"/>
          <w:sz w:val="32"/>
          <w:szCs w:val="32"/>
        </w:rPr>
        <w:t>平扫，足踝部计算机体层</w:t>
      </w:r>
      <w:r>
        <w:rPr>
          <w:rFonts w:ascii="方正仿宋_GBK" w:eastAsia="方正仿宋_GBK" w:hAnsi="方正仿宋_GBK" w:cs="方正仿宋_GBK" w:hint="eastAsia"/>
          <w:color w:val="000000"/>
          <w:sz w:val="32"/>
          <w:szCs w:val="32"/>
          <w:lang w:val="en-US" w:eastAsia="zh-CN" w:bidi="en-US"/>
        </w:rPr>
        <w:t>(CT)</w:t>
      </w:r>
      <w:r>
        <w:rPr>
          <w:rFonts w:ascii="方正仿宋_GBK" w:eastAsia="方正仿宋_GBK" w:hAnsi="方正仿宋_GBK" w:cs="方正仿宋_GBK" w:hint="eastAsia"/>
          <w:color w:val="000000"/>
          <w:sz w:val="32"/>
          <w:szCs w:val="32"/>
        </w:rPr>
        <w:t>平扫，头部计算机体层</w:t>
      </w:r>
      <w:r>
        <w:rPr>
          <w:rFonts w:ascii="方正仿宋_GBK" w:eastAsia="方正仿宋_GBK" w:hAnsi="方正仿宋_GBK" w:cs="方正仿宋_GBK" w:hint="eastAsia"/>
          <w:color w:val="000000"/>
          <w:sz w:val="32"/>
          <w:szCs w:val="32"/>
          <w:lang w:val="en-US" w:eastAsia="zh-CN" w:bidi="en-US"/>
        </w:rPr>
        <w:t>(CT)</w:t>
      </w:r>
      <w:r>
        <w:rPr>
          <w:rFonts w:ascii="方正仿宋_GBK" w:eastAsia="方正仿宋_GBK" w:hAnsi="方正仿宋_GBK" w:cs="方正仿宋_GBK" w:hint="eastAsia"/>
          <w:color w:val="000000"/>
          <w:sz w:val="32"/>
          <w:szCs w:val="32"/>
        </w:rPr>
        <w:t>增强扫描，鼻部计算机体层</w:t>
      </w:r>
      <w:r>
        <w:rPr>
          <w:rFonts w:ascii="方正仿宋_GBK" w:eastAsia="方正仿宋_GBK" w:hAnsi="方正仿宋_GBK" w:cs="方正仿宋_GBK" w:hint="eastAsia"/>
          <w:color w:val="000000"/>
          <w:sz w:val="32"/>
          <w:szCs w:val="32"/>
          <w:lang w:val="en-US" w:eastAsia="zh-CN" w:bidi="en-US"/>
        </w:rPr>
        <w:t>(CT)</w:t>
      </w:r>
      <w:r>
        <w:rPr>
          <w:rFonts w:ascii="方正仿宋_GBK" w:eastAsia="方正仿宋_GBK" w:hAnsi="方正仿宋_GBK" w:cs="方正仿宋_GBK" w:hint="eastAsia"/>
          <w:color w:val="000000"/>
          <w:sz w:val="32"/>
          <w:szCs w:val="32"/>
        </w:rPr>
        <w:t>增强扫描，胸部计算机体层</w:t>
      </w:r>
      <w:r>
        <w:rPr>
          <w:rFonts w:ascii="方正仿宋_GBK" w:eastAsia="方正仿宋_GBK" w:hAnsi="方正仿宋_GBK" w:cs="方正仿宋_GBK" w:hint="eastAsia"/>
          <w:color w:val="000000"/>
          <w:sz w:val="32"/>
          <w:szCs w:val="32"/>
          <w:lang w:val="en-US" w:eastAsia="zh-CN" w:bidi="en-US"/>
        </w:rPr>
        <w:t>(CT)</w:t>
      </w:r>
      <w:r>
        <w:rPr>
          <w:rFonts w:ascii="方正仿宋_GBK" w:eastAsia="方正仿宋_GBK" w:hAnsi="方正仿宋_GBK" w:cs="方正仿宋_GBK" w:hint="eastAsia"/>
          <w:color w:val="000000"/>
          <w:sz w:val="32"/>
          <w:szCs w:val="32"/>
        </w:rPr>
        <w:t>增强扫 描，上腹部计算机体层</w:t>
      </w:r>
      <w:r>
        <w:rPr>
          <w:rFonts w:ascii="方正仿宋_GBK" w:eastAsia="方正仿宋_GBK" w:hAnsi="方正仿宋_GBK" w:cs="方正仿宋_GBK" w:hint="eastAsia"/>
          <w:color w:val="000000"/>
          <w:sz w:val="32"/>
          <w:szCs w:val="32"/>
          <w:lang w:val="en-US" w:eastAsia="zh-CN" w:bidi="en-US"/>
        </w:rPr>
        <w:t>(CT)</w:t>
      </w:r>
      <w:r>
        <w:rPr>
          <w:rFonts w:ascii="方正仿宋_GBK" w:eastAsia="方正仿宋_GBK" w:hAnsi="方正仿宋_GBK" w:cs="方正仿宋_GBK" w:hint="eastAsia"/>
          <w:color w:val="000000"/>
          <w:sz w:val="32"/>
          <w:szCs w:val="32"/>
        </w:rPr>
        <w:t>增强扫描，盆腔计算机体层</w:t>
      </w:r>
      <w:r>
        <w:rPr>
          <w:rFonts w:ascii="方正仿宋_GBK" w:eastAsia="方正仿宋_GBK" w:hAnsi="方正仿宋_GBK" w:cs="方正仿宋_GBK" w:hint="eastAsia"/>
          <w:color w:val="000000"/>
          <w:sz w:val="32"/>
          <w:szCs w:val="32"/>
          <w:lang w:val="en-US" w:eastAsia="zh-CN" w:bidi="en-US"/>
        </w:rPr>
        <w:t>(CT)</w:t>
      </w:r>
      <w:r>
        <w:rPr>
          <w:rFonts w:ascii="方正仿宋_GBK" w:eastAsia="方正仿宋_GBK" w:hAnsi="方正仿宋_GBK" w:cs="方正仿宋_GBK" w:hint="eastAsia"/>
          <w:color w:val="000000"/>
          <w:sz w:val="32"/>
          <w:szCs w:val="32"/>
        </w:rPr>
        <w:t>增强 扫描。</w:t>
      </w:r>
    </w:p>
    <w:p w:rsidR="00F66978" w:rsidRDefault="00E93168">
      <w:pPr>
        <w:pStyle w:val="Bodytext1"/>
        <w:tabs>
          <w:tab w:val="left" w:pos="1635"/>
        </w:tabs>
        <w:spacing w:line="578" w:lineRule="exact"/>
        <w:ind w:firstLineChars="200" w:firstLine="640"/>
        <w:rPr>
          <w:rFonts w:ascii="方正仿宋_GBK" w:eastAsia="方正仿宋_GBK" w:hAnsi="方正仿宋_GBK" w:cs="方正仿宋_GBK"/>
          <w:b/>
          <w:bCs/>
          <w:color w:val="000000"/>
          <w:sz w:val="32"/>
          <w:szCs w:val="32"/>
        </w:rPr>
      </w:pPr>
      <w:bookmarkStart w:id="10" w:name="bookmark22"/>
      <w:bookmarkEnd w:id="10"/>
      <w:r>
        <w:rPr>
          <w:rFonts w:ascii="方正仿宋_GBK" w:eastAsia="方正仿宋_GBK" w:hAnsi="方正仿宋_GBK" w:cs="方正仿宋_GBK" w:hint="eastAsia"/>
          <w:b/>
          <w:bCs/>
          <w:color w:val="000000"/>
          <w:sz w:val="32"/>
          <w:szCs w:val="32"/>
          <w:lang w:val="en-US" w:eastAsia="zh-CN"/>
        </w:rPr>
        <w:t>（三）MR</w:t>
      </w:r>
      <w:r>
        <w:rPr>
          <w:rFonts w:ascii="方正仿宋_GBK" w:eastAsia="方正仿宋_GBK" w:hAnsi="方正仿宋_GBK" w:cs="方正仿宋_GBK" w:hint="eastAsia"/>
          <w:b/>
          <w:bCs/>
          <w:color w:val="000000"/>
          <w:sz w:val="32"/>
          <w:szCs w:val="32"/>
        </w:rPr>
        <w:t>项目(12项)</w:t>
      </w:r>
    </w:p>
    <w:p w:rsidR="00F66978" w:rsidRDefault="00E93168">
      <w:pPr>
        <w:pStyle w:val="Bodytext1"/>
        <w:spacing w:line="580" w:lineRule="exact"/>
        <w:ind w:firstLine="66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颅脑磁共振平扫成像，鞍区磁共振平扫成像，颈椎磁共振平 扫成像，胸椎磁共振平扫成像，腰椎磁共振平扫成像，双髓关节 磁共振平扫成像，膝关节磁共振平扫成像，踝关节磁共振平扫成 像，头部磁共振增强成像，颈椎磁共振增强成像，胸椎磁共振增 强成像，腰椎磁共振增强成像。</w:t>
      </w:r>
    </w:p>
    <w:p w:rsidR="00F66978" w:rsidRDefault="00E93168">
      <w:pPr>
        <w:pStyle w:val="Bodytext1"/>
        <w:spacing w:line="580" w:lineRule="exact"/>
        <w:ind w:firstLine="66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注：影像检查互认不含以下情况：</w:t>
      </w:r>
    </w:p>
    <w:p w:rsidR="00F66978" w:rsidRDefault="00E93168">
      <w:pPr>
        <w:pStyle w:val="Bodytext1"/>
        <w:numPr>
          <w:ilvl w:val="0"/>
          <w:numId w:val="2"/>
        </w:numPr>
        <w:tabs>
          <w:tab w:val="left" w:pos="1042"/>
        </w:tabs>
        <w:spacing w:line="580" w:lineRule="exact"/>
        <w:ind w:firstLine="660"/>
        <w:rPr>
          <w:rFonts w:ascii="方正仿宋_GBK" w:eastAsia="方正仿宋_GBK" w:hAnsi="方正仿宋_GBK" w:cs="方正仿宋_GBK"/>
          <w:sz w:val="32"/>
          <w:szCs w:val="32"/>
        </w:rPr>
      </w:pPr>
      <w:bookmarkStart w:id="11" w:name="bookmark23"/>
      <w:bookmarkEnd w:id="11"/>
      <w:r>
        <w:rPr>
          <w:rFonts w:ascii="方正仿宋_GBK" w:eastAsia="方正仿宋_GBK" w:hAnsi="方正仿宋_GBK" w:cs="方正仿宋_GBK" w:hint="eastAsia"/>
          <w:color w:val="000000"/>
          <w:sz w:val="32"/>
          <w:szCs w:val="32"/>
        </w:rPr>
        <w:t>因病情变化，现有检查结果难以提供参考价值的(如与疾 病诊断不符合等)。</w:t>
      </w:r>
    </w:p>
    <w:p w:rsidR="00F66978" w:rsidRDefault="00E93168">
      <w:pPr>
        <w:pStyle w:val="Bodytext1"/>
        <w:numPr>
          <w:ilvl w:val="0"/>
          <w:numId w:val="2"/>
        </w:numPr>
        <w:tabs>
          <w:tab w:val="left" w:pos="1054"/>
        </w:tabs>
        <w:spacing w:line="580" w:lineRule="exact"/>
        <w:ind w:firstLine="660"/>
        <w:rPr>
          <w:rFonts w:ascii="方正仿宋_GBK" w:eastAsia="方正仿宋_GBK" w:hAnsi="方正仿宋_GBK" w:cs="方正仿宋_GBK"/>
          <w:sz w:val="32"/>
          <w:szCs w:val="32"/>
        </w:rPr>
      </w:pPr>
      <w:bookmarkStart w:id="12" w:name="bookmark24"/>
      <w:bookmarkEnd w:id="12"/>
      <w:r>
        <w:rPr>
          <w:rFonts w:ascii="方正仿宋_GBK" w:eastAsia="方正仿宋_GBK" w:hAnsi="方正仿宋_GBK" w:cs="方正仿宋_GBK" w:hint="eastAsia"/>
          <w:color w:val="000000"/>
          <w:sz w:val="32"/>
          <w:szCs w:val="32"/>
        </w:rPr>
        <w:t>检查结果在疾病发展过程中变化幅度较大的。</w:t>
      </w:r>
    </w:p>
    <w:p w:rsidR="00F66978" w:rsidRDefault="00E93168">
      <w:pPr>
        <w:pStyle w:val="Bodytext1"/>
        <w:numPr>
          <w:ilvl w:val="0"/>
          <w:numId w:val="2"/>
        </w:numPr>
        <w:tabs>
          <w:tab w:val="left" w:pos="1034"/>
        </w:tabs>
        <w:spacing w:line="580" w:lineRule="exact"/>
        <w:ind w:firstLine="640"/>
        <w:rPr>
          <w:rFonts w:ascii="方正仿宋_GBK" w:eastAsia="方正仿宋_GBK" w:hAnsi="方正仿宋_GBK" w:cs="方正仿宋_GBK"/>
          <w:sz w:val="32"/>
          <w:szCs w:val="32"/>
        </w:rPr>
      </w:pPr>
      <w:bookmarkStart w:id="13" w:name="bookmark25"/>
      <w:bookmarkEnd w:id="13"/>
      <w:r>
        <w:rPr>
          <w:rFonts w:ascii="方正仿宋_GBK" w:eastAsia="方正仿宋_GBK" w:hAnsi="方正仿宋_GBK" w:cs="方正仿宋_GBK" w:hint="eastAsia"/>
          <w:color w:val="000000"/>
          <w:sz w:val="32"/>
          <w:szCs w:val="32"/>
        </w:rPr>
        <w:t>检查结果与病情明显不符的。</w:t>
      </w:r>
    </w:p>
    <w:p w:rsidR="00F66978" w:rsidRDefault="00E93168">
      <w:pPr>
        <w:pStyle w:val="Bodytext1"/>
        <w:numPr>
          <w:ilvl w:val="0"/>
          <w:numId w:val="2"/>
        </w:numPr>
        <w:tabs>
          <w:tab w:val="left" w:pos="1034"/>
        </w:tabs>
        <w:spacing w:line="580" w:lineRule="exact"/>
        <w:ind w:firstLine="640"/>
        <w:rPr>
          <w:rFonts w:ascii="方正仿宋_GBK" w:eastAsia="方正仿宋_GBK" w:hAnsi="方正仿宋_GBK" w:cs="方正仿宋_GBK"/>
          <w:sz w:val="32"/>
          <w:szCs w:val="32"/>
        </w:rPr>
      </w:pPr>
      <w:bookmarkStart w:id="14" w:name="bookmark26"/>
      <w:bookmarkEnd w:id="14"/>
      <w:r>
        <w:rPr>
          <w:rFonts w:ascii="方正仿宋_GBK" w:eastAsia="方正仿宋_GBK" w:hAnsi="方正仿宋_GBK" w:cs="方正仿宋_GBK" w:hint="eastAsia"/>
          <w:color w:val="000000"/>
          <w:sz w:val="32"/>
          <w:szCs w:val="32"/>
        </w:rPr>
        <w:t>急诊、急救等抢救生命紧急状态下的。</w:t>
      </w:r>
    </w:p>
    <w:p w:rsidR="00F66978" w:rsidRDefault="00E93168">
      <w:pPr>
        <w:pStyle w:val="Bodytext1"/>
        <w:numPr>
          <w:ilvl w:val="0"/>
          <w:numId w:val="2"/>
        </w:numPr>
        <w:tabs>
          <w:tab w:val="left" w:pos="1034"/>
        </w:tabs>
        <w:spacing w:line="580" w:lineRule="exact"/>
        <w:ind w:firstLine="640"/>
        <w:rPr>
          <w:rFonts w:ascii="方正仿宋_GBK" w:eastAsia="方正仿宋_GBK" w:hAnsi="方正仿宋_GBK" w:cs="方正仿宋_GBK"/>
          <w:sz w:val="32"/>
          <w:szCs w:val="32"/>
        </w:rPr>
      </w:pPr>
      <w:bookmarkStart w:id="15" w:name="bookmark27"/>
      <w:bookmarkEnd w:id="15"/>
      <w:r>
        <w:rPr>
          <w:rFonts w:ascii="方正仿宋_GBK" w:eastAsia="方正仿宋_GBK" w:hAnsi="方正仿宋_GBK" w:cs="方正仿宋_GBK" w:hint="eastAsia"/>
          <w:color w:val="000000"/>
          <w:sz w:val="32"/>
          <w:szCs w:val="32"/>
        </w:rPr>
        <w:t>检查项目意义重大的(如手术等重大医疗措施前)。</w:t>
      </w:r>
    </w:p>
    <w:p w:rsidR="00F66978" w:rsidRDefault="00F66978">
      <w:pPr>
        <w:pStyle w:val="Bodytext1"/>
        <w:tabs>
          <w:tab w:val="left" w:pos="1034"/>
        </w:tabs>
        <w:spacing w:line="580" w:lineRule="exact"/>
        <w:ind w:firstLine="0"/>
        <w:rPr>
          <w:rFonts w:ascii="方正仿宋_GBK" w:eastAsia="方正仿宋_GBK" w:hAnsi="方正仿宋_GBK" w:cs="方正仿宋_GBK"/>
          <w:sz w:val="32"/>
          <w:szCs w:val="32"/>
        </w:rPr>
        <w:sectPr w:rsidR="00F66978">
          <w:footerReference w:type="even" r:id="rId8"/>
          <w:footerReference w:type="default" r:id="rId9"/>
          <w:pgSz w:w="11900" w:h="16840"/>
          <w:pgMar w:top="1332" w:right="1400" w:bottom="1332" w:left="1580" w:header="904" w:footer="3" w:gutter="0"/>
          <w:cols w:space="720"/>
          <w:docGrid w:linePitch="360"/>
        </w:sectPr>
      </w:pPr>
    </w:p>
    <w:p w:rsidR="00F66978" w:rsidRDefault="00E93168">
      <w:pPr>
        <w:pStyle w:val="Bodytext1"/>
        <w:tabs>
          <w:tab w:val="left" w:pos="1034"/>
        </w:tabs>
        <w:spacing w:line="580" w:lineRule="exact"/>
        <w:ind w:firstLine="0"/>
        <w:rPr>
          <w:rFonts w:ascii="方正仿宋_GBK" w:eastAsia="方正仿宋_GBK" w:hAnsi="方正仿宋_GBK" w:cs="方正仿宋_GBK"/>
          <w:sz w:val="32"/>
          <w:szCs w:val="32"/>
          <w:lang w:val="en-US" w:eastAsia="zh-CN"/>
        </w:rPr>
      </w:pPr>
      <w:r>
        <w:rPr>
          <w:rFonts w:ascii="方正黑体_GBK" w:eastAsia="方正黑体_GBK" w:hAnsi="方正黑体_GBK" w:cs="方正黑体_GBK" w:hint="eastAsia"/>
          <w:sz w:val="32"/>
          <w:szCs w:val="32"/>
          <w:lang w:eastAsia="zh-CN"/>
        </w:rPr>
        <w:lastRenderedPageBreak/>
        <w:t>附件</w:t>
      </w:r>
      <w:r>
        <w:rPr>
          <w:rFonts w:ascii="方正黑体_GBK" w:eastAsia="方正黑体_GBK" w:hAnsi="方正黑体_GBK" w:cs="方正黑体_GBK" w:hint="eastAsia"/>
          <w:sz w:val="32"/>
          <w:szCs w:val="32"/>
          <w:lang w:val="en-US" w:eastAsia="zh-CN"/>
        </w:rPr>
        <w:t>4</w:t>
      </w:r>
    </w:p>
    <w:p w:rsidR="00F66978" w:rsidRDefault="00E93168">
      <w:pPr>
        <w:pStyle w:val="Heading21"/>
        <w:keepNext/>
        <w:keepLines/>
        <w:spacing w:after="480" w:line="240" w:lineRule="auto"/>
        <w:rPr>
          <w:rFonts w:ascii="方正小标宋_GBK" w:eastAsia="方正小标宋_GBK" w:hAnsi="方正小标宋_GBK" w:cs="方正小标宋_GBK"/>
        </w:rPr>
      </w:pPr>
      <w:bookmarkStart w:id="16" w:name="bookmark28"/>
      <w:bookmarkStart w:id="17" w:name="bookmark29"/>
      <w:bookmarkStart w:id="18" w:name="bookmark30"/>
      <w:r>
        <w:rPr>
          <w:rFonts w:ascii="方正小标宋_GBK" w:eastAsia="方正小标宋_GBK" w:hAnsi="方正小标宋_GBK" w:cs="方正小标宋_GBK" w:hint="eastAsia"/>
          <w:color w:val="000000"/>
          <w:lang w:eastAsia="zh-CN"/>
        </w:rPr>
        <w:t>川</w:t>
      </w:r>
      <w:r>
        <w:rPr>
          <w:rFonts w:ascii="方正小标宋_GBK" w:eastAsia="方正小标宋_GBK" w:hAnsi="方正小标宋_GBK" w:cs="方正小标宋_GBK" w:hint="eastAsia"/>
          <w:color w:val="000000"/>
        </w:rPr>
        <w:t>渝两地检验检查结果互认标准</w:t>
      </w:r>
      <w:bookmarkEnd w:id="16"/>
      <w:bookmarkEnd w:id="17"/>
      <w:bookmarkEnd w:id="18"/>
    </w:p>
    <w:p w:rsidR="00F66978" w:rsidRDefault="00E93168">
      <w:pPr>
        <w:pStyle w:val="Bodytext1"/>
        <w:tabs>
          <w:tab w:val="left" w:pos="1332"/>
        </w:tabs>
        <w:spacing w:line="576" w:lineRule="exact"/>
        <w:ind w:firstLine="680"/>
        <w:rPr>
          <w:rFonts w:ascii="方正黑体_GBK" w:eastAsia="方正黑体_GBK" w:hAnsi="方正黑体_GBK" w:cs="方正黑体_GBK"/>
          <w:sz w:val="32"/>
          <w:szCs w:val="32"/>
        </w:rPr>
      </w:pPr>
      <w:bookmarkStart w:id="19" w:name="bookmark31"/>
      <w:r>
        <w:rPr>
          <w:rFonts w:ascii="方正黑体_GBK" w:eastAsia="方正黑体_GBK" w:hAnsi="方正黑体_GBK" w:cs="方正黑体_GBK" w:hint="eastAsia"/>
          <w:color w:val="000000"/>
          <w:sz w:val="32"/>
          <w:szCs w:val="32"/>
        </w:rPr>
        <w:t>一</w:t>
      </w:r>
      <w:bookmarkEnd w:id="19"/>
      <w:r>
        <w:rPr>
          <w:rFonts w:ascii="方正黑体_GBK" w:eastAsia="方正黑体_GBK" w:hAnsi="方正黑体_GBK" w:cs="方正黑体_GBK" w:hint="eastAsia"/>
          <w:color w:val="000000"/>
          <w:sz w:val="32"/>
          <w:szCs w:val="32"/>
        </w:rPr>
        <w:t>、</w:t>
      </w:r>
      <w:r>
        <w:rPr>
          <w:rFonts w:ascii="方正黑体_GBK" w:eastAsia="方正黑体_GBK" w:hAnsi="方正黑体_GBK" w:cs="方正黑体_GBK" w:hint="eastAsia"/>
          <w:color w:val="000000"/>
          <w:sz w:val="32"/>
          <w:szCs w:val="32"/>
        </w:rPr>
        <w:tab/>
        <w:t>临床检验项目结果互认标准</w:t>
      </w:r>
    </w:p>
    <w:p w:rsidR="00F66978" w:rsidRDefault="00E93168">
      <w:pPr>
        <w:pStyle w:val="Bodytext1"/>
        <w:spacing w:line="576" w:lineRule="exact"/>
        <w:ind w:firstLine="68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临床检验互认项目应按要求规范实施检验流程和性能验证，常规开展室内质控并通过国家级、省 级室间质评。临床检验质控中心应加强区域内医疗机构临床检验实验室室内质控和室间质评工作的监 督和指导，保障临床检验互认项目的质量。临床医生在判读临床检验互认项目结果时需要根据患者的 情况综合分析。</w:t>
      </w:r>
    </w:p>
    <w:p w:rsidR="00F66978" w:rsidRDefault="00E93168">
      <w:pPr>
        <w:pStyle w:val="Bodytext1"/>
        <w:tabs>
          <w:tab w:val="left" w:pos="1332"/>
        </w:tabs>
        <w:spacing w:line="576" w:lineRule="exact"/>
        <w:ind w:firstLine="680"/>
        <w:rPr>
          <w:rFonts w:ascii="方正黑体_GBK" w:eastAsia="方正黑体_GBK" w:hAnsi="方正黑体_GBK" w:cs="方正黑体_GBK"/>
          <w:color w:val="000000"/>
          <w:sz w:val="32"/>
          <w:szCs w:val="32"/>
        </w:rPr>
      </w:pPr>
      <w:bookmarkStart w:id="20" w:name="bookmark32"/>
      <w:r>
        <w:rPr>
          <w:rFonts w:ascii="方正黑体_GBK" w:eastAsia="方正黑体_GBK" w:hAnsi="方正黑体_GBK" w:cs="方正黑体_GBK" w:hint="eastAsia"/>
          <w:color w:val="000000"/>
          <w:sz w:val="32"/>
          <w:szCs w:val="32"/>
        </w:rPr>
        <w:t>二</w:t>
      </w:r>
      <w:bookmarkEnd w:id="20"/>
      <w:r>
        <w:rPr>
          <w:rFonts w:ascii="方正黑体_GBK" w:eastAsia="方正黑体_GBK" w:hAnsi="方正黑体_GBK" w:cs="方正黑体_GBK" w:hint="eastAsia"/>
          <w:color w:val="000000"/>
          <w:sz w:val="32"/>
          <w:szCs w:val="32"/>
        </w:rPr>
        <w:t>、</w:t>
      </w:r>
      <w:r>
        <w:rPr>
          <w:rFonts w:ascii="方正黑体_GBK" w:eastAsia="方正黑体_GBK" w:hAnsi="方正黑体_GBK" w:cs="方正黑体_GBK" w:hint="eastAsia"/>
          <w:color w:val="000000"/>
          <w:sz w:val="32"/>
          <w:szCs w:val="32"/>
        </w:rPr>
        <w:tab/>
        <w:t>医学影像检查项目结果互认标准</w:t>
      </w:r>
    </w:p>
    <w:p w:rsidR="00F66978" w:rsidRDefault="00E93168">
      <w:pPr>
        <w:pStyle w:val="Tablecaption1"/>
        <w:ind w:left="43"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color w:val="000000"/>
          <w:sz w:val="32"/>
          <w:szCs w:val="32"/>
        </w:rPr>
        <w:t>（一）放射影像诊断</w:t>
      </w:r>
    </w:p>
    <w:tbl>
      <w:tblPr>
        <w:tblW w:w="0" w:type="auto"/>
        <w:jc w:val="center"/>
        <w:tblLayout w:type="fixed"/>
        <w:tblLook w:val="04A0" w:firstRow="1" w:lastRow="0" w:firstColumn="1" w:lastColumn="0" w:noHBand="0" w:noVBand="1"/>
      </w:tblPr>
      <w:tblGrid>
        <w:gridCol w:w="1289"/>
        <w:gridCol w:w="1426"/>
        <w:gridCol w:w="11354"/>
      </w:tblGrid>
      <w:tr w:rsidR="00F66978">
        <w:trPr>
          <w:trHeight w:hRule="exact" w:val="612"/>
          <w:jc w:val="center"/>
        </w:trPr>
        <w:tc>
          <w:tcPr>
            <w:tcW w:w="1289" w:type="dxa"/>
            <w:tcBorders>
              <w:top w:val="single" w:sz="4" w:space="0" w:color="auto"/>
              <w:left w:val="single" w:sz="4" w:space="0" w:color="auto"/>
            </w:tcBorders>
            <w:shd w:val="clear" w:color="auto" w:fill="FFFFFF"/>
            <w:vAlign w:val="bottom"/>
          </w:tcPr>
          <w:p w:rsidR="00F66978" w:rsidRDefault="00E93168">
            <w:pPr>
              <w:pStyle w:val="Other1"/>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项目</w:t>
            </w:r>
          </w:p>
        </w:tc>
        <w:tc>
          <w:tcPr>
            <w:tcW w:w="1426" w:type="dxa"/>
            <w:tcBorders>
              <w:top w:val="single" w:sz="4" w:space="0" w:color="auto"/>
              <w:left w:val="single" w:sz="4" w:space="0" w:color="auto"/>
            </w:tcBorders>
            <w:shd w:val="clear" w:color="auto" w:fill="FFFFFF"/>
            <w:vAlign w:val="bottom"/>
          </w:tcPr>
          <w:p w:rsidR="00F66978" w:rsidRDefault="00E93168">
            <w:pPr>
              <w:pStyle w:val="Other1"/>
              <w:spacing w:line="240" w:lineRule="auto"/>
              <w:ind w:firstLine="360"/>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指标</w:t>
            </w:r>
          </w:p>
        </w:tc>
        <w:tc>
          <w:tcPr>
            <w:tcW w:w="11354" w:type="dxa"/>
            <w:tcBorders>
              <w:top w:val="single" w:sz="4" w:space="0" w:color="auto"/>
              <w:left w:val="single" w:sz="4" w:space="0" w:color="auto"/>
              <w:right w:val="single" w:sz="4" w:space="0" w:color="auto"/>
            </w:tcBorders>
            <w:shd w:val="clear" w:color="auto" w:fill="FFFFFF"/>
            <w:vAlign w:val="bottom"/>
          </w:tcPr>
          <w:p w:rsidR="00F66978" w:rsidRDefault="00E93168">
            <w:pPr>
              <w:pStyle w:val="Other1"/>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指标说明</w:t>
            </w:r>
          </w:p>
        </w:tc>
      </w:tr>
      <w:tr w:rsidR="00F66978">
        <w:trPr>
          <w:trHeight w:hRule="exact" w:val="1764"/>
          <w:jc w:val="center"/>
        </w:trPr>
        <w:tc>
          <w:tcPr>
            <w:tcW w:w="1289" w:type="dxa"/>
            <w:tcBorders>
              <w:top w:val="single" w:sz="4" w:space="0" w:color="auto"/>
              <w:left w:val="single" w:sz="4" w:space="0" w:color="auto"/>
              <w:bottom w:val="single" w:sz="4" w:space="0" w:color="auto"/>
            </w:tcBorders>
            <w:shd w:val="clear" w:color="auto" w:fill="FFFFFF"/>
            <w:vAlign w:val="bottom"/>
          </w:tcPr>
          <w:p w:rsidR="00F66978" w:rsidRDefault="00E93168">
            <w:pPr>
              <w:pStyle w:val="Other1"/>
              <w:spacing w:line="569"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报告 书写 规范</w:t>
            </w:r>
          </w:p>
        </w:tc>
        <w:tc>
          <w:tcPr>
            <w:tcW w:w="1426" w:type="dxa"/>
            <w:tcBorders>
              <w:top w:val="single" w:sz="4" w:space="0" w:color="auto"/>
              <w:left w:val="single" w:sz="4" w:space="0" w:color="auto"/>
              <w:bottom w:val="single" w:sz="4" w:space="0" w:color="auto"/>
            </w:tcBorders>
            <w:shd w:val="clear" w:color="auto" w:fill="FFFFFF"/>
            <w:vAlign w:val="center"/>
          </w:tcPr>
          <w:p w:rsidR="00F66978" w:rsidRDefault="00E93168">
            <w:pPr>
              <w:pStyle w:val="Other1"/>
              <w:spacing w:after="220" w:line="240" w:lineRule="auto"/>
              <w:ind w:firstLine="240"/>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一般资</w:t>
            </w:r>
          </w:p>
          <w:p w:rsidR="00F66978" w:rsidRDefault="00E93168">
            <w:pPr>
              <w:pStyle w:val="Other1"/>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料</w:t>
            </w:r>
          </w:p>
        </w:tc>
        <w:tc>
          <w:tcPr>
            <w:tcW w:w="11354" w:type="dxa"/>
            <w:tcBorders>
              <w:top w:val="single" w:sz="4" w:space="0" w:color="auto"/>
              <w:left w:val="single" w:sz="4" w:space="0" w:color="auto"/>
              <w:bottom w:val="single" w:sz="4" w:space="0" w:color="auto"/>
              <w:right w:val="single" w:sz="4" w:space="0" w:color="auto"/>
            </w:tcBorders>
            <w:shd w:val="clear" w:color="auto" w:fill="FFFFFF"/>
            <w:vAlign w:val="bottom"/>
          </w:tcPr>
          <w:p w:rsidR="00F66978" w:rsidRDefault="00E93168">
            <w:pPr>
              <w:pStyle w:val="Other1"/>
              <w:spacing w:line="572"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一般资料应包括患者姓名、性别、年龄、科别、病床号（住院病人）、住院号（住 院病人）、影像号、检查部位、检查日期、报告日期，并与申请单和图像上相应 项目的内容保持一致。</w:t>
            </w:r>
          </w:p>
        </w:tc>
      </w:tr>
    </w:tbl>
    <w:p w:rsidR="00F66978" w:rsidRDefault="00E93168">
      <w:pPr>
        <w:spacing w:line="1"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tbl>
      <w:tblPr>
        <w:tblW w:w="0" w:type="auto"/>
        <w:jc w:val="center"/>
        <w:tblLayout w:type="fixed"/>
        <w:tblLook w:val="04A0" w:firstRow="1" w:lastRow="0" w:firstColumn="1" w:lastColumn="0" w:noHBand="0" w:noVBand="1"/>
      </w:tblPr>
      <w:tblGrid>
        <w:gridCol w:w="1282"/>
        <w:gridCol w:w="1418"/>
        <w:gridCol w:w="11354"/>
      </w:tblGrid>
      <w:tr w:rsidR="00F66978">
        <w:trPr>
          <w:trHeight w:hRule="exact" w:val="612"/>
          <w:jc w:val="center"/>
        </w:trPr>
        <w:tc>
          <w:tcPr>
            <w:tcW w:w="1282" w:type="dxa"/>
            <w:tcBorders>
              <w:top w:val="single" w:sz="4" w:space="0" w:color="auto"/>
              <w:left w:val="single" w:sz="4" w:space="0" w:color="auto"/>
            </w:tcBorders>
            <w:shd w:val="clear" w:color="auto" w:fill="FFFFFF"/>
            <w:vAlign w:val="bottom"/>
          </w:tcPr>
          <w:p w:rsidR="00F66978" w:rsidRDefault="00E93168">
            <w:pPr>
              <w:pStyle w:val="Other1"/>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lastRenderedPageBreak/>
              <w:t>项目</w:t>
            </w:r>
          </w:p>
        </w:tc>
        <w:tc>
          <w:tcPr>
            <w:tcW w:w="1418" w:type="dxa"/>
            <w:tcBorders>
              <w:top w:val="single" w:sz="4" w:space="0" w:color="auto"/>
              <w:left w:val="single" w:sz="4" w:space="0" w:color="auto"/>
            </w:tcBorders>
            <w:shd w:val="clear" w:color="auto" w:fill="FFFFFF"/>
            <w:vAlign w:val="bottom"/>
          </w:tcPr>
          <w:p w:rsidR="00F66978" w:rsidRDefault="00E93168">
            <w:pPr>
              <w:pStyle w:val="Other1"/>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指标</w:t>
            </w:r>
          </w:p>
        </w:tc>
        <w:tc>
          <w:tcPr>
            <w:tcW w:w="11354" w:type="dxa"/>
            <w:tcBorders>
              <w:top w:val="single" w:sz="4" w:space="0" w:color="auto"/>
              <w:left w:val="single" w:sz="4" w:space="0" w:color="auto"/>
              <w:right w:val="single" w:sz="4" w:space="0" w:color="auto"/>
            </w:tcBorders>
            <w:shd w:val="clear" w:color="auto" w:fill="FFFFFF"/>
            <w:vAlign w:val="bottom"/>
          </w:tcPr>
          <w:p w:rsidR="00F66978" w:rsidRDefault="00E93168">
            <w:pPr>
              <w:pStyle w:val="Other1"/>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指标说明</w:t>
            </w:r>
          </w:p>
        </w:tc>
      </w:tr>
      <w:tr w:rsidR="00F66978">
        <w:trPr>
          <w:trHeight w:hRule="exact" w:val="1901"/>
          <w:jc w:val="center"/>
        </w:trPr>
        <w:tc>
          <w:tcPr>
            <w:tcW w:w="1282" w:type="dxa"/>
            <w:vMerge w:val="restart"/>
            <w:tcBorders>
              <w:top w:val="single" w:sz="4" w:space="0" w:color="auto"/>
              <w:left w:val="single" w:sz="4" w:space="0" w:color="auto"/>
            </w:tcBorders>
            <w:shd w:val="clear" w:color="auto" w:fill="FFFFFF"/>
            <w:vAlign w:val="center"/>
          </w:tcPr>
          <w:p w:rsidR="00F66978" w:rsidRDefault="00E93168">
            <w:pPr>
              <w:pStyle w:val="Other1"/>
              <w:spacing w:line="580"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报告 书写 规范</w:t>
            </w:r>
          </w:p>
        </w:tc>
        <w:tc>
          <w:tcPr>
            <w:tcW w:w="1418" w:type="dxa"/>
            <w:tcBorders>
              <w:top w:val="single" w:sz="4" w:space="0" w:color="auto"/>
              <w:left w:val="single" w:sz="4" w:space="0" w:color="auto"/>
            </w:tcBorders>
            <w:shd w:val="clear" w:color="auto" w:fill="FFFFFF"/>
            <w:vAlign w:val="bottom"/>
          </w:tcPr>
          <w:p w:rsidR="00F66978" w:rsidRDefault="00E93168">
            <w:pPr>
              <w:pStyle w:val="Other1"/>
              <w:spacing w:after="220"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成像技</w:t>
            </w:r>
          </w:p>
          <w:p w:rsidR="00F66978" w:rsidRDefault="00E93168">
            <w:pPr>
              <w:pStyle w:val="Other1"/>
              <w:spacing w:after="220"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术和检</w:t>
            </w:r>
          </w:p>
          <w:p w:rsidR="00F66978" w:rsidRDefault="00E93168">
            <w:pPr>
              <w:pStyle w:val="Other1"/>
              <w:spacing w:after="220" w:line="240" w:lineRule="auto"/>
              <w:ind w:firstLine="200"/>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查方法</w:t>
            </w:r>
          </w:p>
        </w:tc>
        <w:tc>
          <w:tcPr>
            <w:tcW w:w="11354" w:type="dxa"/>
            <w:tcBorders>
              <w:top w:val="single" w:sz="4" w:space="0" w:color="auto"/>
              <w:left w:val="single" w:sz="4" w:space="0" w:color="auto"/>
              <w:right w:val="single" w:sz="4" w:space="0" w:color="auto"/>
            </w:tcBorders>
            <w:shd w:val="clear" w:color="auto" w:fill="FFFFFF"/>
            <w:vAlign w:val="center"/>
          </w:tcPr>
          <w:p w:rsidR="00F66978" w:rsidRDefault="00E93168">
            <w:pPr>
              <w:pStyle w:val="Other1"/>
              <w:spacing w:line="240" w:lineRule="auto"/>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叙述清楚采用的成像技术和检查方法，并对有无使用对比剂等情况予以说明。</w:t>
            </w:r>
          </w:p>
        </w:tc>
      </w:tr>
      <w:tr w:rsidR="00F66978">
        <w:trPr>
          <w:trHeight w:hRule="exact" w:val="6386"/>
          <w:jc w:val="center"/>
        </w:trPr>
        <w:tc>
          <w:tcPr>
            <w:tcW w:w="1282" w:type="dxa"/>
            <w:vMerge/>
            <w:tcBorders>
              <w:left w:val="single" w:sz="4" w:space="0" w:color="auto"/>
              <w:bottom w:val="single" w:sz="4" w:space="0" w:color="auto"/>
            </w:tcBorders>
            <w:shd w:val="clear" w:color="auto" w:fill="FFFFFF"/>
            <w:vAlign w:val="center"/>
          </w:tcPr>
          <w:p w:rsidR="00F66978" w:rsidRDefault="00F66978">
            <w:pPr>
              <w:rPr>
                <w:rFonts w:ascii="方正仿宋_GBK" w:eastAsia="方正仿宋_GBK" w:hAnsi="方正仿宋_GBK" w:cs="方正仿宋_GBK"/>
                <w:sz w:val="32"/>
                <w:szCs w:val="32"/>
              </w:rPr>
            </w:pPr>
          </w:p>
        </w:tc>
        <w:tc>
          <w:tcPr>
            <w:tcW w:w="1418" w:type="dxa"/>
            <w:tcBorders>
              <w:top w:val="single" w:sz="4" w:space="0" w:color="auto"/>
              <w:left w:val="single" w:sz="4" w:space="0" w:color="auto"/>
              <w:bottom w:val="single" w:sz="4" w:space="0" w:color="auto"/>
            </w:tcBorders>
            <w:shd w:val="clear" w:color="auto" w:fill="FFFFFF"/>
            <w:vAlign w:val="center"/>
          </w:tcPr>
          <w:p w:rsidR="00F66978" w:rsidRDefault="00E93168">
            <w:pPr>
              <w:pStyle w:val="Other1"/>
              <w:spacing w:line="571"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影像学 表现描 述的规 范性</w:t>
            </w:r>
          </w:p>
        </w:tc>
        <w:tc>
          <w:tcPr>
            <w:tcW w:w="11354" w:type="dxa"/>
            <w:tcBorders>
              <w:top w:val="single" w:sz="4" w:space="0" w:color="auto"/>
              <w:left w:val="single" w:sz="4" w:space="0" w:color="auto"/>
              <w:bottom w:val="single" w:sz="4" w:space="0" w:color="auto"/>
              <w:right w:val="single" w:sz="4" w:space="0" w:color="auto"/>
            </w:tcBorders>
            <w:shd w:val="clear" w:color="auto" w:fill="FFFFFF"/>
            <w:vAlign w:val="bottom"/>
          </w:tcPr>
          <w:p w:rsidR="00F66978" w:rsidRDefault="00E93168">
            <w:pPr>
              <w:pStyle w:val="Other1"/>
              <w:spacing w:line="586"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影像学表现描述一般应包括以下五方面的内容：</w:t>
            </w:r>
          </w:p>
          <w:p w:rsidR="00F66978" w:rsidRDefault="00E93168">
            <w:pPr>
              <w:pStyle w:val="Other1"/>
              <w:numPr>
                <w:ilvl w:val="0"/>
                <w:numId w:val="3"/>
              </w:numPr>
              <w:tabs>
                <w:tab w:val="left" w:pos="497"/>
              </w:tabs>
              <w:spacing w:line="586"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临床所疑疾病的描述：即阐明有无临床所疑疾病的影像表现或征象，包括有鉴 别意义的阴性征象。</w:t>
            </w:r>
          </w:p>
          <w:p w:rsidR="00F66978" w:rsidRDefault="00E93168">
            <w:pPr>
              <w:pStyle w:val="Other1"/>
              <w:numPr>
                <w:ilvl w:val="0"/>
                <w:numId w:val="3"/>
              </w:numPr>
              <w:tabs>
                <w:tab w:val="left" w:pos="504"/>
              </w:tabs>
              <w:spacing w:line="586"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临床所疑疾病以外的阳性发现:如意外或偶然发现</w:t>
            </w:r>
            <w:r>
              <w:rPr>
                <w:rFonts w:ascii="方正仿宋_GBK" w:eastAsia="方正仿宋_GBK" w:hAnsi="方正仿宋_GBK" w:cs="方正仿宋_GBK" w:hint="eastAsia"/>
                <w:color w:val="000000"/>
                <w:sz w:val="32"/>
                <w:szCs w:val="32"/>
                <w:lang w:val="zh-CN" w:eastAsia="zh-CN" w:bidi="zh-CN"/>
              </w:rPr>
              <w:t>“临</w:t>
            </w:r>
            <w:r>
              <w:rPr>
                <w:rFonts w:ascii="方正仿宋_GBK" w:eastAsia="方正仿宋_GBK" w:hAnsi="方正仿宋_GBK" w:cs="方正仿宋_GBK" w:hint="eastAsia"/>
                <w:color w:val="000000"/>
                <w:sz w:val="32"/>
                <w:szCs w:val="32"/>
              </w:rPr>
              <w:t>床所疑疾病”以外疾病 的征象；正常变异的表现；成像伪影的表现；难以解释的、不能据之做出医学影 像学诊断的一些表现等。</w:t>
            </w:r>
          </w:p>
          <w:p w:rsidR="00F66978" w:rsidRDefault="00E93168">
            <w:pPr>
              <w:pStyle w:val="Other1"/>
              <w:numPr>
                <w:ilvl w:val="0"/>
                <w:numId w:val="3"/>
              </w:numPr>
              <w:tabs>
                <w:tab w:val="left" w:pos="497"/>
              </w:tabs>
              <w:spacing w:line="547"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如存在阳性发现应该描述该病变的部位、分布、数量、形态、大小、轮廓、 边缘、密度</w:t>
            </w:r>
            <w:r>
              <w:rPr>
                <w:rFonts w:ascii="方正仿宋_GBK" w:eastAsia="方正仿宋_GBK" w:hAnsi="方正仿宋_GBK" w:cs="方正仿宋_GBK" w:hint="eastAsia"/>
                <w:color w:val="000000"/>
                <w:sz w:val="32"/>
                <w:szCs w:val="32"/>
                <w:lang w:val="en-US" w:eastAsia="zh-CN" w:bidi="en-US"/>
              </w:rPr>
              <w:t>/CT</w:t>
            </w:r>
            <w:r>
              <w:rPr>
                <w:rFonts w:ascii="方正仿宋_GBK" w:eastAsia="方正仿宋_GBK" w:hAnsi="方正仿宋_GBK" w:cs="方正仿宋_GBK" w:hint="eastAsia"/>
                <w:color w:val="000000"/>
                <w:sz w:val="32"/>
                <w:szCs w:val="32"/>
              </w:rPr>
              <w:t>值/信号、强化程度与方式、周围情况等内容。</w:t>
            </w:r>
          </w:p>
          <w:p w:rsidR="00F66978" w:rsidRDefault="00E93168">
            <w:pPr>
              <w:pStyle w:val="Other1"/>
              <w:numPr>
                <w:ilvl w:val="0"/>
                <w:numId w:val="3"/>
              </w:numPr>
              <w:tabs>
                <w:tab w:val="left" w:pos="310"/>
              </w:tabs>
              <w:spacing w:line="583"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鉴别诊断：对于诊断比较复杂，即有鉴别诊断的情况存在时，应有用于鉴别诊 断的描述和要点。</w:t>
            </w:r>
          </w:p>
          <w:p w:rsidR="00F66978" w:rsidRDefault="00E93168">
            <w:pPr>
              <w:pStyle w:val="Other1"/>
              <w:numPr>
                <w:ilvl w:val="0"/>
                <w:numId w:val="3"/>
              </w:numPr>
              <w:tabs>
                <w:tab w:val="left" w:pos="310"/>
              </w:tabs>
              <w:spacing w:line="583"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描述应重点突出、层次清楚、简明扼要、无错别字。</w:t>
            </w:r>
          </w:p>
        </w:tc>
      </w:tr>
    </w:tbl>
    <w:p w:rsidR="00F66978" w:rsidRDefault="00F66978">
      <w:pPr>
        <w:rPr>
          <w:rFonts w:ascii="方正仿宋_GBK" w:eastAsia="方正仿宋_GBK" w:hAnsi="方正仿宋_GBK" w:cs="方正仿宋_GBK"/>
          <w:sz w:val="32"/>
          <w:szCs w:val="32"/>
        </w:rPr>
        <w:sectPr w:rsidR="00F66978">
          <w:footerReference w:type="even" r:id="rId10"/>
          <w:footerReference w:type="default" r:id="rId11"/>
          <w:footerReference w:type="first" r:id="rId12"/>
          <w:pgSz w:w="16840" w:h="11900" w:orient="landscape"/>
          <w:pgMar w:top="1729" w:right="1341" w:bottom="1231" w:left="1343" w:header="0" w:footer="3" w:gutter="0"/>
          <w:cols w:space="720"/>
          <w:titlePg/>
          <w:docGrid w:linePitch="360"/>
        </w:sectPr>
      </w:pPr>
    </w:p>
    <w:tbl>
      <w:tblPr>
        <w:tblW w:w="0" w:type="auto"/>
        <w:jc w:val="center"/>
        <w:tblLayout w:type="fixed"/>
        <w:tblLook w:val="04A0" w:firstRow="1" w:lastRow="0" w:firstColumn="1" w:lastColumn="0" w:noHBand="0" w:noVBand="1"/>
      </w:tblPr>
      <w:tblGrid>
        <w:gridCol w:w="1289"/>
        <w:gridCol w:w="1418"/>
        <w:gridCol w:w="11362"/>
      </w:tblGrid>
      <w:tr w:rsidR="00F66978">
        <w:trPr>
          <w:trHeight w:hRule="exact" w:val="605"/>
          <w:jc w:val="center"/>
        </w:trPr>
        <w:tc>
          <w:tcPr>
            <w:tcW w:w="1289" w:type="dxa"/>
            <w:tcBorders>
              <w:top w:val="single" w:sz="4" w:space="0" w:color="auto"/>
              <w:left w:val="single" w:sz="4" w:space="0" w:color="auto"/>
            </w:tcBorders>
            <w:shd w:val="clear" w:color="auto" w:fill="FFFFFF"/>
            <w:vAlign w:val="bottom"/>
          </w:tcPr>
          <w:p w:rsidR="00F66978" w:rsidRDefault="00E93168">
            <w:pPr>
              <w:pStyle w:val="Other1"/>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lastRenderedPageBreak/>
              <w:t>项目</w:t>
            </w:r>
          </w:p>
        </w:tc>
        <w:tc>
          <w:tcPr>
            <w:tcW w:w="1418" w:type="dxa"/>
            <w:tcBorders>
              <w:top w:val="single" w:sz="4" w:space="0" w:color="auto"/>
              <w:left w:val="single" w:sz="4" w:space="0" w:color="auto"/>
            </w:tcBorders>
            <w:shd w:val="clear" w:color="auto" w:fill="FFFFFF"/>
            <w:vAlign w:val="bottom"/>
          </w:tcPr>
          <w:p w:rsidR="00F66978" w:rsidRDefault="00E93168">
            <w:pPr>
              <w:pStyle w:val="Other1"/>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指标</w:t>
            </w:r>
          </w:p>
        </w:tc>
        <w:tc>
          <w:tcPr>
            <w:tcW w:w="11362" w:type="dxa"/>
            <w:tcBorders>
              <w:top w:val="single" w:sz="4" w:space="0" w:color="auto"/>
              <w:left w:val="single" w:sz="4" w:space="0" w:color="auto"/>
              <w:right w:val="single" w:sz="4" w:space="0" w:color="auto"/>
            </w:tcBorders>
            <w:shd w:val="clear" w:color="auto" w:fill="FFFFFF"/>
            <w:vAlign w:val="bottom"/>
          </w:tcPr>
          <w:p w:rsidR="00F66978" w:rsidRDefault="00E93168">
            <w:pPr>
              <w:pStyle w:val="Other1"/>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指标说明</w:t>
            </w:r>
          </w:p>
        </w:tc>
      </w:tr>
      <w:tr w:rsidR="00F66978">
        <w:trPr>
          <w:trHeight w:hRule="exact" w:val="4644"/>
          <w:jc w:val="center"/>
        </w:trPr>
        <w:tc>
          <w:tcPr>
            <w:tcW w:w="1289" w:type="dxa"/>
            <w:tcBorders>
              <w:top w:val="single" w:sz="4" w:space="0" w:color="auto"/>
              <w:left w:val="single" w:sz="4" w:space="0" w:color="auto"/>
            </w:tcBorders>
            <w:shd w:val="clear" w:color="auto" w:fill="FFFFFF"/>
            <w:vAlign w:val="center"/>
          </w:tcPr>
          <w:p w:rsidR="00F66978" w:rsidRDefault="00E93168">
            <w:pPr>
              <w:pStyle w:val="Other1"/>
              <w:spacing w:line="605"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lang w:val="en-US" w:eastAsia="en-US" w:bidi="en-US"/>
              </w:rPr>
              <w:t>2.</w:t>
            </w:r>
            <w:r>
              <w:rPr>
                <w:rFonts w:ascii="方正仿宋_GBK" w:eastAsia="方正仿宋_GBK" w:hAnsi="方正仿宋_GBK" w:cs="方正仿宋_GBK" w:hint="eastAsia"/>
                <w:color w:val="000000"/>
                <w:sz w:val="32"/>
                <w:szCs w:val="32"/>
              </w:rPr>
              <w:t>影像 学诊断</w:t>
            </w:r>
          </w:p>
        </w:tc>
        <w:tc>
          <w:tcPr>
            <w:tcW w:w="1418" w:type="dxa"/>
            <w:tcBorders>
              <w:top w:val="single" w:sz="4" w:space="0" w:color="auto"/>
              <w:left w:val="single" w:sz="4" w:space="0" w:color="auto"/>
            </w:tcBorders>
            <w:shd w:val="clear" w:color="auto" w:fill="FFFFFF"/>
            <w:vAlign w:val="center"/>
          </w:tcPr>
          <w:p w:rsidR="00F66978" w:rsidRDefault="00E93168">
            <w:pPr>
              <w:pStyle w:val="Other1"/>
              <w:spacing w:after="200" w:line="240" w:lineRule="auto"/>
              <w:ind w:firstLine="200"/>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影像学</w:t>
            </w:r>
          </w:p>
          <w:p w:rsidR="00F66978" w:rsidRDefault="00E93168">
            <w:pPr>
              <w:pStyle w:val="Other1"/>
              <w:spacing w:after="240" w:line="240" w:lineRule="auto"/>
              <w:ind w:firstLine="200"/>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诊断的</w:t>
            </w:r>
          </w:p>
          <w:p w:rsidR="00F66978" w:rsidRDefault="00E93168">
            <w:pPr>
              <w:pStyle w:val="Other1"/>
              <w:spacing w:after="220" w:line="240" w:lineRule="auto"/>
              <w:ind w:firstLine="200"/>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规范性</w:t>
            </w:r>
          </w:p>
        </w:tc>
        <w:tc>
          <w:tcPr>
            <w:tcW w:w="11362" w:type="dxa"/>
            <w:tcBorders>
              <w:top w:val="single" w:sz="4" w:space="0" w:color="auto"/>
              <w:left w:val="single" w:sz="4" w:space="0" w:color="auto"/>
              <w:right w:val="single" w:sz="4" w:space="0" w:color="auto"/>
            </w:tcBorders>
            <w:shd w:val="clear" w:color="auto" w:fill="FFFFFF"/>
            <w:vAlign w:val="bottom"/>
          </w:tcPr>
          <w:p w:rsidR="00F66978" w:rsidRDefault="00E93168">
            <w:pPr>
              <w:pStyle w:val="Other1"/>
              <w:spacing w:line="569"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影像学诊断：</w:t>
            </w:r>
          </w:p>
          <w:p w:rsidR="00F66978" w:rsidRDefault="00E93168">
            <w:pPr>
              <w:pStyle w:val="Other1"/>
              <w:numPr>
                <w:ilvl w:val="0"/>
                <w:numId w:val="4"/>
              </w:numPr>
              <w:tabs>
                <w:tab w:val="left" w:pos="475"/>
              </w:tabs>
              <w:spacing w:line="569"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诊断与表现的一致性：诊断应与影像学检查表现所述内容相符，不能相互矛 盾，不应有遗漏。</w:t>
            </w:r>
          </w:p>
          <w:p w:rsidR="00F66978" w:rsidRDefault="00E93168">
            <w:pPr>
              <w:pStyle w:val="Other1"/>
              <w:numPr>
                <w:ilvl w:val="0"/>
                <w:numId w:val="4"/>
              </w:numPr>
              <w:tabs>
                <w:tab w:val="left" w:pos="468"/>
              </w:tabs>
              <w:spacing w:line="569"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诊断结果：肯定性诊断、符合性诊断、可能性诊断、否定性诊断。</w:t>
            </w:r>
          </w:p>
          <w:p w:rsidR="00F66978" w:rsidRDefault="00E93168">
            <w:pPr>
              <w:pStyle w:val="Other1"/>
              <w:numPr>
                <w:ilvl w:val="0"/>
                <w:numId w:val="4"/>
              </w:numPr>
              <w:tabs>
                <w:tab w:val="left" w:pos="482"/>
              </w:tabs>
              <w:spacing w:line="590"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用词的准确性：注意用词的准确性，疾病的名称要符合规定，不能有错字、 别字、漏字及左右侧之误。</w:t>
            </w:r>
          </w:p>
          <w:p w:rsidR="00F66978" w:rsidRDefault="00E93168">
            <w:pPr>
              <w:pStyle w:val="Other1"/>
              <w:numPr>
                <w:ilvl w:val="0"/>
                <w:numId w:val="4"/>
              </w:numPr>
              <w:tabs>
                <w:tab w:val="left" w:pos="310"/>
              </w:tabs>
              <w:spacing w:line="590"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有多个诊断时，应按临床意义的大小，按由大到小的顺序分层次罗列诊断。</w:t>
            </w:r>
          </w:p>
          <w:p w:rsidR="00F66978" w:rsidRDefault="00E93168">
            <w:pPr>
              <w:pStyle w:val="Other1"/>
              <w:numPr>
                <w:ilvl w:val="0"/>
                <w:numId w:val="4"/>
              </w:numPr>
              <w:tabs>
                <w:tab w:val="left" w:pos="310"/>
              </w:tabs>
              <w:spacing w:line="590"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诊断不明确者，应提出进一步检查建议。</w:t>
            </w:r>
          </w:p>
        </w:tc>
      </w:tr>
      <w:tr w:rsidR="00F66978">
        <w:trPr>
          <w:trHeight w:hRule="exact" w:val="2707"/>
          <w:jc w:val="center"/>
        </w:trPr>
        <w:tc>
          <w:tcPr>
            <w:tcW w:w="1289" w:type="dxa"/>
            <w:tcBorders>
              <w:top w:val="single" w:sz="4" w:space="0" w:color="auto"/>
              <w:left w:val="single" w:sz="4" w:space="0" w:color="auto"/>
              <w:bottom w:val="single" w:sz="4" w:space="0" w:color="auto"/>
            </w:tcBorders>
            <w:shd w:val="clear" w:color="auto" w:fill="FFFFFF"/>
            <w:vAlign w:val="center"/>
          </w:tcPr>
          <w:p w:rsidR="00F66978" w:rsidRDefault="00E93168">
            <w:pPr>
              <w:pStyle w:val="Other1"/>
              <w:spacing w:line="598"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3.报告 要求</w:t>
            </w:r>
          </w:p>
        </w:tc>
        <w:tc>
          <w:tcPr>
            <w:tcW w:w="1418" w:type="dxa"/>
            <w:tcBorders>
              <w:top w:val="single" w:sz="4" w:space="0" w:color="auto"/>
              <w:left w:val="single" w:sz="4" w:space="0" w:color="auto"/>
              <w:bottom w:val="single" w:sz="4" w:space="0" w:color="auto"/>
            </w:tcBorders>
            <w:shd w:val="clear" w:color="auto" w:fill="FFFFFF"/>
            <w:vAlign w:val="center"/>
          </w:tcPr>
          <w:p w:rsidR="00F66978" w:rsidRDefault="00E93168">
            <w:pPr>
              <w:pStyle w:val="Other1"/>
              <w:spacing w:line="587"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报告 审核制 度</w:t>
            </w:r>
          </w:p>
        </w:tc>
        <w:tc>
          <w:tcPr>
            <w:tcW w:w="11362" w:type="dxa"/>
            <w:tcBorders>
              <w:top w:val="single" w:sz="4" w:space="0" w:color="auto"/>
              <w:left w:val="single" w:sz="4" w:space="0" w:color="auto"/>
              <w:bottom w:val="single" w:sz="4" w:space="0" w:color="auto"/>
              <w:right w:val="single" w:sz="4" w:space="0" w:color="auto"/>
            </w:tcBorders>
            <w:shd w:val="clear" w:color="auto" w:fill="FFFFFF"/>
            <w:vAlign w:val="center"/>
          </w:tcPr>
          <w:p w:rsidR="00F66978" w:rsidRDefault="00E93168">
            <w:pPr>
              <w:pStyle w:val="Other1"/>
              <w:spacing w:line="581"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有报告审核制度，书写医师和复核医师签名。无签发报告资格的医师和进修医师 书写的影像诊断报告应由主治医师及以上职称或经过授权的有签发报告资格的 医师审核签名。如只有一名医师签名须职称为主治医师及以上或经过授权的有签 发报告资格的医师（有授权文件/记录）。</w:t>
            </w:r>
          </w:p>
        </w:tc>
      </w:tr>
    </w:tbl>
    <w:p w:rsidR="00F66978" w:rsidRDefault="00E93168">
      <w:pPr>
        <w:spacing w:line="1"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F66978" w:rsidRDefault="00E93168">
      <w:pPr>
        <w:pStyle w:val="Tablecaption1"/>
        <w:spacing w:line="240" w:lineRule="auto"/>
        <w:ind w:left="281" w:firstLine="0"/>
        <w:jc w:val="left"/>
        <w:rPr>
          <w:rFonts w:ascii="方正楷体_GBK" w:eastAsia="方正楷体_GBK" w:hAnsi="方正楷体_GBK" w:cs="方正楷体_GBK"/>
          <w:sz w:val="32"/>
          <w:szCs w:val="32"/>
        </w:rPr>
      </w:pPr>
      <w:r>
        <w:rPr>
          <w:rFonts w:ascii="方正楷体_GBK" w:eastAsia="方正楷体_GBK" w:hAnsi="方正楷体_GBK" w:cs="方正楷体_GBK" w:hint="eastAsia"/>
          <w:color w:val="000000"/>
          <w:sz w:val="32"/>
          <w:szCs w:val="32"/>
        </w:rPr>
        <w:lastRenderedPageBreak/>
        <w:t>（二）放射影像技术</w:t>
      </w:r>
    </w:p>
    <w:tbl>
      <w:tblPr>
        <w:tblW w:w="0" w:type="auto"/>
        <w:jc w:val="center"/>
        <w:tblLayout w:type="fixed"/>
        <w:tblLook w:val="04A0" w:firstRow="1" w:lastRow="0" w:firstColumn="1" w:lastColumn="0" w:noHBand="0" w:noVBand="1"/>
      </w:tblPr>
      <w:tblGrid>
        <w:gridCol w:w="1130"/>
        <w:gridCol w:w="1534"/>
        <w:gridCol w:w="11491"/>
      </w:tblGrid>
      <w:tr w:rsidR="00F66978">
        <w:trPr>
          <w:trHeight w:hRule="exact" w:val="619"/>
          <w:jc w:val="center"/>
        </w:trPr>
        <w:tc>
          <w:tcPr>
            <w:tcW w:w="1130" w:type="dxa"/>
            <w:tcBorders>
              <w:top w:val="single" w:sz="4" w:space="0" w:color="auto"/>
              <w:left w:val="single" w:sz="4" w:space="0" w:color="auto"/>
            </w:tcBorders>
            <w:shd w:val="clear" w:color="auto" w:fill="FFFFFF"/>
            <w:vAlign w:val="bottom"/>
          </w:tcPr>
          <w:p w:rsidR="00F66978" w:rsidRDefault="00E93168">
            <w:pPr>
              <w:pStyle w:val="Other1"/>
              <w:spacing w:line="240" w:lineRule="auto"/>
              <w:ind w:firstLine="16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项目</w:t>
            </w:r>
          </w:p>
        </w:tc>
        <w:tc>
          <w:tcPr>
            <w:tcW w:w="1534" w:type="dxa"/>
            <w:tcBorders>
              <w:top w:val="single" w:sz="4" w:space="0" w:color="auto"/>
              <w:left w:val="single" w:sz="4" w:space="0" w:color="auto"/>
            </w:tcBorders>
            <w:shd w:val="clear" w:color="auto" w:fill="FFFFFF"/>
            <w:vAlign w:val="bottom"/>
          </w:tcPr>
          <w:p w:rsidR="00F66978" w:rsidRDefault="00E93168">
            <w:pPr>
              <w:pStyle w:val="Other1"/>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指标</w:t>
            </w:r>
          </w:p>
        </w:tc>
        <w:tc>
          <w:tcPr>
            <w:tcW w:w="11491" w:type="dxa"/>
            <w:tcBorders>
              <w:top w:val="single" w:sz="4" w:space="0" w:color="auto"/>
              <w:left w:val="single" w:sz="4" w:space="0" w:color="auto"/>
              <w:right w:val="single" w:sz="4" w:space="0" w:color="auto"/>
            </w:tcBorders>
            <w:shd w:val="clear" w:color="auto" w:fill="FFFFFF"/>
            <w:vAlign w:val="bottom"/>
          </w:tcPr>
          <w:p w:rsidR="00F66978" w:rsidRDefault="00E93168">
            <w:pPr>
              <w:pStyle w:val="Other1"/>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指标说明</w:t>
            </w:r>
          </w:p>
        </w:tc>
      </w:tr>
      <w:tr w:rsidR="00F66978">
        <w:trPr>
          <w:trHeight w:hRule="exact" w:val="583"/>
          <w:jc w:val="center"/>
        </w:trPr>
        <w:tc>
          <w:tcPr>
            <w:tcW w:w="1130" w:type="dxa"/>
            <w:vMerge w:val="restart"/>
            <w:tcBorders>
              <w:top w:val="single" w:sz="4" w:space="0" w:color="auto"/>
              <w:left w:val="single" w:sz="4" w:space="0" w:color="auto"/>
            </w:tcBorders>
            <w:shd w:val="clear" w:color="auto" w:fill="FFFFFF"/>
            <w:vAlign w:val="bottom"/>
          </w:tcPr>
          <w:p w:rsidR="00F66978" w:rsidRDefault="00E93168">
            <w:pPr>
              <w:pStyle w:val="Other1"/>
              <w:spacing w:after="60" w:line="533"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lang w:val="en-US" w:eastAsia="en-US" w:bidi="en-US"/>
              </w:rPr>
              <w:t>1.</w:t>
            </w:r>
            <w:r>
              <w:rPr>
                <w:rFonts w:ascii="方正仿宋_GBK" w:eastAsia="方正仿宋_GBK" w:hAnsi="方正仿宋_GBK" w:cs="方正仿宋_GBK" w:hint="eastAsia"/>
                <w:color w:val="000000"/>
                <w:sz w:val="32"/>
                <w:szCs w:val="32"/>
              </w:rPr>
              <w:t>普 通X线</w:t>
            </w:r>
          </w:p>
          <w:p w:rsidR="00F66978" w:rsidRDefault="00E93168">
            <w:pPr>
              <w:pStyle w:val="Other1"/>
              <w:spacing w:line="533"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成像</w:t>
            </w:r>
          </w:p>
        </w:tc>
        <w:tc>
          <w:tcPr>
            <w:tcW w:w="1534" w:type="dxa"/>
            <w:tcBorders>
              <w:top w:val="single" w:sz="4" w:space="0" w:color="auto"/>
              <w:left w:val="single" w:sz="4" w:space="0" w:color="auto"/>
            </w:tcBorders>
            <w:shd w:val="clear" w:color="auto" w:fill="FFFFFF"/>
            <w:vAlign w:val="bottom"/>
          </w:tcPr>
          <w:p w:rsidR="00F66978" w:rsidRDefault="00E93168">
            <w:pPr>
              <w:pStyle w:val="Other1"/>
              <w:spacing w:line="240" w:lineRule="auto"/>
              <w:ind w:firstLine="0"/>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影像信息</w:t>
            </w:r>
          </w:p>
        </w:tc>
        <w:tc>
          <w:tcPr>
            <w:tcW w:w="11491" w:type="dxa"/>
            <w:tcBorders>
              <w:top w:val="single" w:sz="4" w:space="0" w:color="auto"/>
              <w:left w:val="single" w:sz="4" w:space="0" w:color="auto"/>
              <w:right w:val="single" w:sz="4" w:space="0" w:color="auto"/>
            </w:tcBorders>
            <w:shd w:val="clear" w:color="auto" w:fill="FFFFFF"/>
            <w:vAlign w:val="bottom"/>
          </w:tcPr>
          <w:p w:rsidR="00F66978" w:rsidRDefault="00E93168">
            <w:pPr>
              <w:pStyle w:val="Other1"/>
              <w:spacing w:line="240" w:lineRule="auto"/>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患者医嘱，检查项目、日期、时间等与图像显示信息的关联性，图像左右标识。</w:t>
            </w:r>
          </w:p>
        </w:tc>
      </w:tr>
      <w:tr w:rsidR="00F66978">
        <w:trPr>
          <w:trHeight w:hRule="exact" w:val="583"/>
          <w:jc w:val="center"/>
        </w:trPr>
        <w:tc>
          <w:tcPr>
            <w:tcW w:w="1130" w:type="dxa"/>
            <w:vMerge/>
            <w:tcBorders>
              <w:left w:val="single" w:sz="4" w:space="0" w:color="auto"/>
            </w:tcBorders>
            <w:shd w:val="clear" w:color="auto" w:fill="FFFFFF"/>
            <w:vAlign w:val="bottom"/>
          </w:tcPr>
          <w:p w:rsidR="00F66978" w:rsidRDefault="00F66978">
            <w:pPr>
              <w:rPr>
                <w:rFonts w:ascii="方正仿宋_GBK" w:eastAsia="方正仿宋_GBK" w:hAnsi="方正仿宋_GBK" w:cs="方正仿宋_GBK"/>
                <w:sz w:val="32"/>
                <w:szCs w:val="32"/>
              </w:rPr>
            </w:pPr>
          </w:p>
        </w:tc>
        <w:tc>
          <w:tcPr>
            <w:tcW w:w="1534" w:type="dxa"/>
            <w:tcBorders>
              <w:top w:val="single" w:sz="4" w:space="0" w:color="auto"/>
              <w:left w:val="single" w:sz="4" w:space="0" w:color="auto"/>
            </w:tcBorders>
            <w:shd w:val="clear" w:color="auto" w:fill="FFFFFF"/>
            <w:vAlign w:val="bottom"/>
          </w:tcPr>
          <w:p w:rsidR="00F66978" w:rsidRDefault="00E93168">
            <w:pPr>
              <w:pStyle w:val="Other1"/>
              <w:spacing w:line="240" w:lineRule="auto"/>
              <w:ind w:firstLine="0"/>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检查规范</w:t>
            </w:r>
          </w:p>
        </w:tc>
        <w:tc>
          <w:tcPr>
            <w:tcW w:w="11491" w:type="dxa"/>
            <w:tcBorders>
              <w:top w:val="single" w:sz="4" w:space="0" w:color="auto"/>
              <w:left w:val="single" w:sz="4" w:space="0" w:color="auto"/>
              <w:right w:val="single" w:sz="4" w:space="0" w:color="auto"/>
            </w:tcBorders>
            <w:shd w:val="clear" w:color="auto" w:fill="FFFFFF"/>
            <w:vAlign w:val="bottom"/>
          </w:tcPr>
          <w:p w:rsidR="00F66978" w:rsidRDefault="00E93168">
            <w:pPr>
              <w:pStyle w:val="Other1"/>
              <w:spacing w:line="240" w:lineRule="auto"/>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投照体位，摄影参数，非被检部位辐射防护。</w:t>
            </w:r>
          </w:p>
        </w:tc>
      </w:tr>
      <w:tr w:rsidR="00F66978">
        <w:trPr>
          <w:trHeight w:hRule="exact" w:val="590"/>
          <w:jc w:val="center"/>
        </w:trPr>
        <w:tc>
          <w:tcPr>
            <w:tcW w:w="1130" w:type="dxa"/>
            <w:vMerge/>
            <w:tcBorders>
              <w:left w:val="single" w:sz="4" w:space="0" w:color="auto"/>
            </w:tcBorders>
            <w:shd w:val="clear" w:color="auto" w:fill="FFFFFF"/>
            <w:vAlign w:val="bottom"/>
          </w:tcPr>
          <w:p w:rsidR="00F66978" w:rsidRDefault="00F66978">
            <w:pPr>
              <w:rPr>
                <w:rFonts w:ascii="方正仿宋_GBK" w:eastAsia="方正仿宋_GBK" w:hAnsi="方正仿宋_GBK" w:cs="方正仿宋_GBK"/>
                <w:sz w:val="32"/>
                <w:szCs w:val="32"/>
              </w:rPr>
            </w:pPr>
          </w:p>
        </w:tc>
        <w:tc>
          <w:tcPr>
            <w:tcW w:w="1534" w:type="dxa"/>
            <w:tcBorders>
              <w:top w:val="single" w:sz="4" w:space="0" w:color="auto"/>
              <w:left w:val="single" w:sz="4" w:space="0" w:color="auto"/>
            </w:tcBorders>
            <w:shd w:val="clear" w:color="auto" w:fill="FFFFFF"/>
            <w:vAlign w:val="bottom"/>
          </w:tcPr>
          <w:p w:rsidR="00F66978" w:rsidRDefault="00E93168">
            <w:pPr>
              <w:pStyle w:val="Other1"/>
              <w:spacing w:line="240" w:lineRule="auto"/>
              <w:ind w:firstLine="0"/>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图像质量</w:t>
            </w:r>
          </w:p>
        </w:tc>
        <w:tc>
          <w:tcPr>
            <w:tcW w:w="11491" w:type="dxa"/>
            <w:tcBorders>
              <w:top w:val="single" w:sz="4" w:space="0" w:color="auto"/>
              <w:left w:val="single" w:sz="4" w:space="0" w:color="auto"/>
              <w:right w:val="single" w:sz="4" w:space="0" w:color="auto"/>
            </w:tcBorders>
            <w:shd w:val="clear" w:color="auto" w:fill="FFFFFF"/>
            <w:vAlign w:val="bottom"/>
          </w:tcPr>
          <w:p w:rsidR="00F66978" w:rsidRDefault="00E93168">
            <w:pPr>
              <w:pStyle w:val="Other1"/>
              <w:spacing w:line="240" w:lineRule="auto"/>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影像上受检部位的位置，图像的对比度、清晰度，病变部位的显示，伪影等。</w:t>
            </w:r>
          </w:p>
        </w:tc>
      </w:tr>
      <w:tr w:rsidR="00F66978">
        <w:trPr>
          <w:trHeight w:hRule="exact" w:val="799"/>
          <w:jc w:val="center"/>
        </w:trPr>
        <w:tc>
          <w:tcPr>
            <w:tcW w:w="1130" w:type="dxa"/>
            <w:vMerge w:val="restart"/>
            <w:tcBorders>
              <w:top w:val="single" w:sz="4" w:space="0" w:color="auto"/>
              <w:left w:val="single" w:sz="4" w:space="0" w:color="auto"/>
            </w:tcBorders>
            <w:shd w:val="clear" w:color="auto" w:fill="FFFFFF"/>
            <w:vAlign w:val="center"/>
          </w:tcPr>
          <w:p w:rsidR="00F66978" w:rsidRDefault="00E93168">
            <w:pPr>
              <w:pStyle w:val="Other1"/>
              <w:spacing w:after="280"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lang w:val="en-US" w:eastAsia="en-US" w:bidi="en-US"/>
              </w:rPr>
              <w:t>2.CT</w:t>
            </w:r>
          </w:p>
          <w:p w:rsidR="00F66978" w:rsidRDefault="00E93168">
            <w:pPr>
              <w:pStyle w:val="Other1"/>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成像</w:t>
            </w:r>
          </w:p>
        </w:tc>
        <w:tc>
          <w:tcPr>
            <w:tcW w:w="1534" w:type="dxa"/>
            <w:tcBorders>
              <w:top w:val="single" w:sz="4" w:space="0" w:color="auto"/>
              <w:left w:val="single" w:sz="4" w:space="0" w:color="auto"/>
            </w:tcBorders>
            <w:shd w:val="clear" w:color="auto" w:fill="FFFFFF"/>
            <w:vAlign w:val="center"/>
          </w:tcPr>
          <w:p w:rsidR="00F66978" w:rsidRDefault="00E93168">
            <w:pPr>
              <w:pStyle w:val="Other1"/>
              <w:spacing w:line="240" w:lineRule="auto"/>
              <w:ind w:firstLine="0"/>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影像信息</w:t>
            </w:r>
          </w:p>
        </w:tc>
        <w:tc>
          <w:tcPr>
            <w:tcW w:w="11491" w:type="dxa"/>
            <w:tcBorders>
              <w:top w:val="single" w:sz="4" w:space="0" w:color="auto"/>
              <w:left w:val="single" w:sz="4" w:space="0" w:color="auto"/>
              <w:right w:val="single" w:sz="4" w:space="0" w:color="auto"/>
            </w:tcBorders>
            <w:shd w:val="clear" w:color="auto" w:fill="FFFFFF"/>
            <w:vAlign w:val="center"/>
          </w:tcPr>
          <w:p w:rsidR="00F66978" w:rsidRDefault="00E93168">
            <w:pPr>
              <w:pStyle w:val="Other1"/>
              <w:spacing w:line="240" w:lineRule="auto"/>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影像显示信息与患者医嘱、检查时间一致，无重扫、错扫、漏扫。</w:t>
            </w:r>
          </w:p>
        </w:tc>
      </w:tr>
      <w:tr w:rsidR="00F66978">
        <w:trPr>
          <w:trHeight w:hRule="exact" w:val="864"/>
          <w:jc w:val="center"/>
        </w:trPr>
        <w:tc>
          <w:tcPr>
            <w:tcW w:w="1130" w:type="dxa"/>
            <w:vMerge/>
            <w:tcBorders>
              <w:left w:val="single" w:sz="4" w:space="0" w:color="auto"/>
            </w:tcBorders>
            <w:shd w:val="clear" w:color="auto" w:fill="FFFFFF"/>
            <w:vAlign w:val="center"/>
          </w:tcPr>
          <w:p w:rsidR="00F66978" w:rsidRDefault="00F66978">
            <w:pPr>
              <w:rPr>
                <w:rFonts w:ascii="方正仿宋_GBK" w:eastAsia="方正仿宋_GBK" w:hAnsi="方正仿宋_GBK" w:cs="方正仿宋_GBK"/>
                <w:sz w:val="32"/>
                <w:szCs w:val="32"/>
              </w:rPr>
            </w:pPr>
          </w:p>
        </w:tc>
        <w:tc>
          <w:tcPr>
            <w:tcW w:w="1534" w:type="dxa"/>
            <w:tcBorders>
              <w:top w:val="single" w:sz="4" w:space="0" w:color="auto"/>
              <w:left w:val="single" w:sz="4" w:space="0" w:color="auto"/>
            </w:tcBorders>
            <w:shd w:val="clear" w:color="auto" w:fill="FFFFFF"/>
            <w:vAlign w:val="bottom"/>
          </w:tcPr>
          <w:p w:rsidR="00F66978" w:rsidRDefault="00E93168">
            <w:pPr>
              <w:pStyle w:val="Other1"/>
              <w:spacing w:line="240" w:lineRule="auto"/>
              <w:ind w:firstLine="0"/>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检查规范</w:t>
            </w:r>
          </w:p>
        </w:tc>
        <w:tc>
          <w:tcPr>
            <w:tcW w:w="11491" w:type="dxa"/>
            <w:tcBorders>
              <w:top w:val="single" w:sz="4" w:space="0" w:color="auto"/>
              <w:left w:val="single" w:sz="4" w:space="0" w:color="auto"/>
              <w:right w:val="single" w:sz="4" w:space="0" w:color="auto"/>
            </w:tcBorders>
            <w:shd w:val="clear" w:color="auto" w:fill="FFFFFF"/>
          </w:tcPr>
          <w:p w:rsidR="00F66978" w:rsidRDefault="00E93168">
            <w:pPr>
              <w:pStyle w:val="Other1"/>
              <w:spacing w:line="418"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检查前设备、患者准备（伪影），检查体位、扫描范围，扫描参数（低剂量）、 重建参数，对比剂流速。</w:t>
            </w:r>
          </w:p>
        </w:tc>
      </w:tr>
      <w:tr w:rsidR="00F66978">
        <w:trPr>
          <w:trHeight w:hRule="exact" w:val="842"/>
          <w:jc w:val="center"/>
        </w:trPr>
        <w:tc>
          <w:tcPr>
            <w:tcW w:w="1130" w:type="dxa"/>
            <w:vMerge/>
            <w:tcBorders>
              <w:left w:val="single" w:sz="4" w:space="0" w:color="auto"/>
            </w:tcBorders>
            <w:shd w:val="clear" w:color="auto" w:fill="FFFFFF"/>
            <w:vAlign w:val="center"/>
          </w:tcPr>
          <w:p w:rsidR="00F66978" w:rsidRDefault="00F66978">
            <w:pPr>
              <w:rPr>
                <w:rFonts w:ascii="方正仿宋_GBK" w:eastAsia="方正仿宋_GBK" w:hAnsi="方正仿宋_GBK" w:cs="方正仿宋_GBK"/>
                <w:sz w:val="32"/>
                <w:szCs w:val="32"/>
              </w:rPr>
            </w:pPr>
          </w:p>
        </w:tc>
        <w:tc>
          <w:tcPr>
            <w:tcW w:w="1534" w:type="dxa"/>
            <w:tcBorders>
              <w:top w:val="single" w:sz="4" w:space="0" w:color="auto"/>
              <w:left w:val="single" w:sz="4" w:space="0" w:color="auto"/>
            </w:tcBorders>
            <w:shd w:val="clear" w:color="auto" w:fill="FFFFFF"/>
            <w:vAlign w:val="bottom"/>
          </w:tcPr>
          <w:p w:rsidR="00F66978" w:rsidRDefault="00E93168">
            <w:pPr>
              <w:pStyle w:val="Other1"/>
              <w:spacing w:line="240" w:lineRule="auto"/>
              <w:ind w:firstLine="0"/>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图像质量</w:t>
            </w:r>
          </w:p>
        </w:tc>
        <w:tc>
          <w:tcPr>
            <w:tcW w:w="11491" w:type="dxa"/>
            <w:tcBorders>
              <w:top w:val="single" w:sz="4" w:space="0" w:color="auto"/>
              <w:left w:val="single" w:sz="4" w:space="0" w:color="auto"/>
              <w:right w:val="single" w:sz="4" w:space="0" w:color="auto"/>
            </w:tcBorders>
            <w:shd w:val="clear" w:color="auto" w:fill="FFFFFF"/>
          </w:tcPr>
          <w:p w:rsidR="00F66978" w:rsidRDefault="00E93168">
            <w:pPr>
              <w:pStyle w:val="Other1"/>
              <w:spacing w:line="410"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影像上受检部位的位置，图像的对比度、清晰度，病变部位的显示，伪影，图像 后处理规范。</w:t>
            </w:r>
          </w:p>
        </w:tc>
      </w:tr>
      <w:tr w:rsidR="00F66978">
        <w:trPr>
          <w:trHeight w:hRule="exact" w:val="691"/>
          <w:jc w:val="center"/>
        </w:trPr>
        <w:tc>
          <w:tcPr>
            <w:tcW w:w="1130" w:type="dxa"/>
            <w:vMerge w:val="restart"/>
            <w:tcBorders>
              <w:top w:val="single" w:sz="4" w:space="0" w:color="auto"/>
              <w:left w:val="single" w:sz="4" w:space="0" w:color="auto"/>
            </w:tcBorders>
            <w:shd w:val="clear" w:color="auto" w:fill="FFFFFF"/>
            <w:vAlign w:val="center"/>
          </w:tcPr>
          <w:p w:rsidR="00F66978" w:rsidRDefault="00E93168">
            <w:pPr>
              <w:pStyle w:val="Other1"/>
              <w:spacing w:after="260"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lang w:val="en-US" w:eastAsia="en-US" w:bidi="en-US"/>
              </w:rPr>
              <w:t>3.MRI</w:t>
            </w:r>
          </w:p>
          <w:p w:rsidR="00F66978" w:rsidRDefault="00E93168">
            <w:pPr>
              <w:pStyle w:val="Other1"/>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成像</w:t>
            </w:r>
          </w:p>
        </w:tc>
        <w:tc>
          <w:tcPr>
            <w:tcW w:w="1534" w:type="dxa"/>
            <w:tcBorders>
              <w:top w:val="single" w:sz="4" w:space="0" w:color="auto"/>
              <w:left w:val="single" w:sz="4" w:space="0" w:color="auto"/>
            </w:tcBorders>
            <w:shd w:val="clear" w:color="auto" w:fill="FFFFFF"/>
            <w:vAlign w:val="bottom"/>
          </w:tcPr>
          <w:p w:rsidR="00F66978" w:rsidRDefault="00E93168">
            <w:pPr>
              <w:pStyle w:val="Other1"/>
              <w:spacing w:line="240" w:lineRule="auto"/>
              <w:ind w:firstLine="0"/>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影像信息</w:t>
            </w:r>
          </w:p>
        </w:tc>
        <w:tc>
          <w:tcPr>
            <w:tcW w:w="11491" w:type="dxa"/>
            <w:tcBorders>
              <w:top w:val="single" w:sz="4" w:space="0" w:color="auto"/>
              <w:left w:val="single" w:sz="4" w:space="0" w:color="auto"/>
              <w:right w:val="single" w:sz="4" w:space="0" w:color="auto"/>
            </w:tcBorders>
            <w:shd w:val="clear" w:color="auto" w:fill="FFFFFF"/>
            <w:vAlign w:val="bottom"/>
          </w:tcPr>
          <w:p w:rsidR="00F66978" w:rsidRDefault="00E93168">
            <w:pPr>
              <w:pStyle w:val="Other1"/>
              <w:spacing w:line="240" w:lineRule="auto"/>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影像显示信息与患者医嘱、检查时间一致，无重扫、错扫、漏扫。</w:t>
            </w:r>
          </w:p>
        </w:tc>
      </w:tr>
      <w:tr w:rsidR="00F66978">
        <w:trPr>
          <w:trHeight w:hRule="exact" w:val="1166"/>
          <w:jc w:val="center"/>
        </w:trPr>
        <w:tc>
          <w:tcPr>
            <w:tcW w:w="1130" w:type="dxa"/>
            <w:vMerge/>
            <w:tcBorders>
              <w:left w:val="single" w:sz="4" w:space="0" w:color="auto"/>
            </w:tcBorders>
            <w:shd w:val="clear" w:color="auto" w:fill="FFFFFF"/>
            <w:vAlign w:val="center"/>
          </w:tcPr>
          <w:p w:rsidR="00F66978" w:rsidRDefault="00F66978">
            <w:pPr>
              <w:rPr>
                <w:rFonts w:ascii="方正仿宋_GBK" w:eastAsia="方正仿宋_GBK" w:hAnsi="方正仿宋_GBK" w:cs="方正仿宋_GBK"/>
                <w:sz w:val="32"/>
                <w:szCs w:val="32"/>
              </w:rPr>
            </w:pPr>
          </w:p>
        </w:tc>
        <w:tc>
          <w:tcPr>
            <w:tcW w:w="1534" w:type="dxa"/>
            <w:tcBorders>
              <w:top w:val="single" w:sz="4" w:space="0" w:color="auto"/>
              <w:left w:val="single" w:sz="4" w:space="0" w:color="auto"/>
            </w:tcBorders>
            <w:shd w:val="clear" w:color="auto" w:fill="FFFFFF"/>
            <w:vAlign w:val="center"/>
          </w:tcPr>
          <w:p w:rsidR="00F66978" w:rsidRDefault="00E93168">
            <w:pPr>
              <w:pStyle w:val="Other1"/>
              <w:spacing w:line="240" w:lineRule="auto"/>
              <w:ind w:firstLine="0"/>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检查规范</w:t>
            </w:r>
          </w:p>
        </w:tc>
        <w:tc>
          <w:tcPr>
            <w:tcW w:w="11491" w:type="dxa"/>
            <w:tcBorders>
              <w:top w:val="single" w:sz="4" w:space="0" w:color="auto"/>
              <w:left w:val="single" w:sz="4" w:space="0" w:color="auto"/>
              <w:right w:val="single" w:sz="4" w:space="0" w:color="auto"/>
            </w:tcBorders>
            <w:shd w:val="clear" w:color="auto" w:fill="FFFFFF"/>
            <w:vAlign w:val="bottom"/>
          </w:tcPr>
          <w:p w:rsidR="00F66978" w:rsidRDefault="00E93168">
            <w:pPr>
              <w:pStyle w:val="Other1"/>
              <w:spacing w:line="598"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检查前设备、患者准备（伪影），检查体位、扫描范围，扫描序列、参数，对比 剂应用。</w:t>
            </w:r>
          </w:p>
        </w:tc>
      </w:tr>
      <w:tr w:rsidR="00F66978">
        <w:trPr>
          <w:trHeight w:hRule="exact" w:val="1188"/>
          <w:jc w:val="center"/>
        </w:trPr>
        <w:tc>
          <w:tcPr>
            <w:tcW w:w="1130" w:type="dxa"/>
            <w:vMerge/>
            <w:tcBorders>
              <w:left w:val="single" w:sz="4" w:space="0" w:color="auto"/>
              <w:bottom w:val="single" w:sz="4" w:space="0" w:color="auto"/>
            </w:tcBorders>
            <w:shd w:val="clear" w:color="auto" w:fill="FFFFFF"/>
            <w:vAlign w:val="center"/>
          </w:tcPr>
          <w:p w:rsidR="00F66978" w:rsidRDefault="00F66978">
            <w:pPr>
              <w:rPr>
                <w:rFonts w:ascii="方正仿宋_GBK" w:eastAsia="方正仿宋_GBK" w:hAnsi="方正仿宋_GBK" w:cs="方正仿宋_GBK"/>
                <w:sz w:val="32"/>
                <w:szCs w:val="32"/>
              </w:rPr>
            </w:pPr>
          </w:p>
        </w:tc>
        <w:tc>
          <w:tcPr>
            <w:tcW w:w="1534" w:type="dxa"/>
            <w:tcBorders>
              <w:top w:val="single" w:sz="4" w:space="0" w:color="auto"/>
              <w:left w:val="single" w:sz="4" w:space="0" w:color="auto"/>
              <w:bottom w:val="single" w:sz="4" w:space="0" w:color="auto"/>
            </w:tcBorders>
            <w:shd w:val="clear" w:color="auto" w:fill="FFFFFF"/>
            <w:vAlign w:val="center"/>
          </w:tcPr>
          <w:p w:rsidR="00F66978" w:rsidRDefault="00E93168">
            <w:pPr>
              <w:pStyle w:val="Other1"/>
              <w:spacing w:line="240" w:lineRule="auto"/>
              <w:ind w:firstLine="0"/>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图像质量</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F66978" w:rsidRDefault="00E93168">
            <w:pPr>
              <w:pStyle w:val="Other1"/>
              <w:spacing w:line="590"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影像上受检部位的位置，图像的对比度、清晰度，病变部位的显示，伪影，图像 后处理规范。</w:t>
            </w:r>
          </w:p>
        </w:tc>
      </w:tr>
    </w:tbl>
    <w:p w:rsidR="00F66978" w:rsidRDefault="00F66978">
      <w:pPr>
        <w:pStyle w:val="Bodytext1"/>
        <w:tabs>
          <w:tab w:val="left" w:pos="1034"/>
        </w:tabs>
        <w:spacing w:line="580" w:lineRule="exact"/>
        <w:ind w:firstLine="0"/>
        <w:rPr>
          <w:rFonts w:ascii="方正仿宋_GBK" w:eastAsia="方正仿宋_GBK" w:hAnsi="方正仿宋_GBK" w:cs="方正仿宋_GBK" w:hint="eastAsia"/>
          <w:sz w:val="32"/>
          <w:szCs w:val="32"/>
          <w:lang w:val="en-US" w:eastAsia="zh-CN"/>
        </w:rPr>
        <w:sectPr w:rsidR="00F66978">
          <w:pgSz w:w="16840" w:h="11900" w:orient="landscape"/>
          <w:pgMar w:top="1580" w:right="1332" w:bottom="1400" w:left="1332" w:header="904" w:footer="3" w:gutter="0"/>
          <w:cols w:space="720"/>
          <w:docGrid w:linePitch="360"/>
        </w:sectPr>
      </w:pPr>
    </w:p>
    <w:p w:rsidR="00F66978" w:rsidRDefault="00F66978">
      <w:pPr>
        <w:rPr>
          <w:rFonts w:hint="eastAsia"/>
        </w:rPr>
      </w:pPr>
      <w:bookmarkStart w:id="21" w:name="_GoBack"/>
      <w:bookmarkEnd w:id="21"/>
    </w:p>
    <w:sectPr w:rsidR="00F66978">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EA4" w:rsidRDefault="009A1EA4">
      <w:r>
        <w:separator/>
      </w:r>
    </w:p>
  </w:endnote>
  <w:endnote w:type="continuationSeparator" w:id="0">
    <w:p w:rsidR="009A1EA4" w:rsidRDefault="009A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黑体_GBK">
    <w:altName w:val="等线"/>
    <w:charset w:val="86"/>
    <w:family w:val="auto"/>
    <w:pitch w:val="default"/>
    <w:sig w:usb0="00000001" w:usb1="080E0000" w:usb2="00000000" w:usb3="00000000" w:csb0="00040000" w:csb1="00000000"/>
  </w:font>
  <w:font w:name="方正小标宋简体">
    <w:altName w:val="Microsoft YaHei UI"/>
    <w:charset w:val="86"/>
    <w:family w:val="script"/>
    <w:pitch w:val="fixed"/>
    <w:sig w:usb0="00000000" w:usb1="080E0000" w:usb2="00000010" w:usb3="00000000" w:csb0="00040000" w:csb1="00000000"/>
  </w:font>
  <w:font w:name="方正小标宋_GBK">
    <w:altName w:val="等线"/>
    <w:charset w:val="86"/>
    <w:family w:val="auto"/>
    <w:pitch w:val="default"/>
    <w:sig w:usb0="00000001" w:usb1="080E0000" w:usb2="00000000" w:usb3="00000000" w:csb0="00040000" w:csb1="00000000"/>
  </w:font>
  <w:font w:name="方正仿宋_GBK">
    <w:altName w:val="等线"/>
    <w:charset w:val="86"/>
    <w:family w:val="auto"/>
    <w:pitch w:val="default"/>
    <w:sig w:usb0="00000001" w:usb1="080E0000" w:usb2="00000000" w:usb3="00000000" w:csb0="00040000" w:csb1="00000000"/>
  </w:font>
  <w:font w:name="方正楷体_GBK">
    <w:altName w:val="等线"/>
    <w:charset w:val="86"/>
    <w:family w:val="auto"/>
    <w:pitch w:val="default"/>
    <w:sig w:usb0="00000001" w:usb1="080E0000" w:usb2="00000000" w:usb3="00000000" w:csb0="00040000" w:csb1="00000000"/>
  </w:font>
  <w:font w:name="Calibri">
    <w:altName w:val="DejaVu Sans"/>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78" w:rsidRDefault="00E93168">
    <w:pPr>
      <w:spacing w:line="1" w:lineRule="exact"/>
    </w:pPr>
    <w:r>
      <w:rPr>
        <w:noProof/>
      </w:rPr>
      <mc:AlternateContent>
        <mc:Choice Requires="wps">
          <w:drawing>
            <wp:anchor distT="0" distB="0" distL="114300" distR="114300" simplePos="0" relativeHeight="251659264" behindDoc="1" locked="0" layoutInCell="1" allowOverlap="1">
              <wp:simplePos x="0" y="0"/>
              <wp:positionH relativeFrom="page">
                <wp:posOffset>1022350</wp:posOffset>
              </wp:positionH>
              <wp:positionV relativeFrom="page">
                <wp:posOffset>10142220</wp:posOffset>
              </wp:positionV>
              <wp:extent cx="612775" cy="12319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612775" cy="123190"/>
                      </a:xfrm>
                      <a:prstGeom prst="rect">
                        <a:avLst/>
                      </a:prstGeom>
                      <a:noFill/>
                      <a:ln>
                        <a:noFill/>
                      </a:ln>
                      <a:effectLst/>
                    </wps:spPr>
                    <wps:txbx>
                      <w:txbxContent>
                        <w:p w:rsidR="00F66978" w:rsidRDefault="00E93168">
                          <w:pPr>
                            <w:jc w:val="left"/>
                          </w:pPr>
                          <w:proofErr w:type="gramStart"/>
                          <w:r>
                            <w:rPr>
                              <w:rFonts w:ascii="宋体" w:hAnsi="宋体" w:cs="宋体"/>
                              <w:color w:val="000000"/>
                            </w:rPr>
                            <w:t>一</w:t>
                          </w:r>
                          <w:proofErr w:type="gramEnd"/>
                          <w:r>
                            <w:rPr>
                              <w:rFonts w:ascii="宋体" w:hAnsi="宋体" w:cs="宋体"/>
                              <w:color w:val="000000"/>
                            </w:rPr>
                            <w:t xml:space="preserve"> </w:t>
                          </w:r>
                          <w:r>
                            <w:rPr>
                              <w:rFonts w:eastAsia="Times New Roman"/>
                              <w:color w:val="000000"/>
                              <w:sz w:val="28"/>
                              <w:szCs w:val="28"/>
                            </w:rPr>
                            <w:t xml:space="preserve">6 </w:t>
                          </w:r>
                          <w:r>
                            <w:rPr>
                              <w:rFonts w:ascii="宋体" w:hAnsi="宋体" w:cs="宋体"/>
                              <w:color w:val="000000"/>
                            </w:rPr>
                            <w:t>一</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80.5pt;margin-top:798.6pt;width:48.25pt;height:9.7pt;z-index:-25165721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" filled="f" stroked="f">
              <v:textbox style="mso-fit-shape-to-text:t" inset="0,0,0,0">
                <w:txbxContent>
                  <w:p w:rsidR="00F66978" w:rsidRDefault="00E93168">
                    <w:pPr>
                      <w:jc w:val="left"/>
                    </w:pPr>
                    <w:proofErr w:type="gramStart"/>
                    <w:r>
                      <w:rPr>
                        <w:rFonts w:ascii="宋体" w:hAnsi="宋体" w:cs="宋体"/>
                        <w:color w:val="000000"/>
                      </w:rPr>
                      <w:t>一</w:t>
                    </w:r>
                    <w:proofErr w:type="gramEnd"/>
                    <w:r>
                      <w:rPr>
                        <w:rFonts w:ascii="宋体" w:hAnsi="宋体" w:cs="宋体"/>
                        <w:color w:val="000000"/>
                      </w:rPr>
                      <w:t xml:space="preserve"> </w:t>
                    </w:r>
                    <w:r>
                      <w:rPr>
                        <w:rFonts w:eastAsia="Times New Roman"/>
                        <w:color w:val="000000"/>
                        <w:sz w:val="28"/>
                        <w:szCs w:val="28"/>
                      </w:rPr>
                      <w:t xml:space="preserve">6 </w:t>
                    </w:r>
                    <w:r>
                      <w:rPr>
                        <w:rFonts w:ascii="宋体" w:hAnsi="宋体" w:cs="宋体"/>
                        <w:color w:val="000000"/>
                      </w:rPr>
                      <w:t>一</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78" w:rsidRDefault="00E93168">
    <w:pPr>
      <w:spacing w:line="1" w:lineRule="exact"/>
    </w:pPr>
    <w:r>
      <w:rPr>
        <w:noProof/>
      </w:rPr>
      <mc:AlternateContent>
        <mc:Choice Requires="wps">
          <w:drawing>
            <wp:anchor distT="0" distB="0" distL="114300" distR="114300" simplePos="0" relativeHeight="251660288" behindDoc="1" locked="0" layoutInCell="1" allowOverlap="1">
              <wp:simplePos x="0" y="0"/>
              <wp:positionH relativeFrom="page">
                <wp:posOffset>1022350</wp:posOffset>
              </wp:positionH>
              <wp:positionV relativeFrom="page">
                <wp:posOffset>10142220</wp:posOffset>
              </wp:positionV>
              <wp:extent cx="612775" cy="12319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12775" cy="123190"/>
                      </a:xfrm>
                      <a:prstGeom prst="rect">
                        <a:avLst/>
                      </a:prstGeom>
                      <a:noFill/>
                      <a:ln>
                        <a:noFill/>
                      </a:ln>
                      <a:effectLst/>
                    </wps:spPr>
                    <wps:txbx>
                      <w:txbxContent>
                        <w:p w:rsidR="00F66978" w:rsidRDefault="00E93168">
                          <w:pPr>
                            <w:jc w:val="left"/>
                          </w:pPr>
                          <w:proofErr w:type="gramStart"/>
                          <w:r>
                            <w:rPr>
                              <w:rFonts w:ascii="宋体" w:hAnsi="宋体" w:cs="宋体"/>
                              <w:color w:val="000000"/>
                            </w:rPr>
                            <w:t>一</w:t>
                          </w:r>
                          <w:proofErr w:type="gramEnd"/>
                          <w:r>
                            <w:rPr>
                              <w:rFonts w:ascii="宋体" w:hAnsi="宋体" w:cs="宋体"/>
                              <w:color w:val="000000"/>
                            </w:rPr>
                            <w:t xml:space="preserve"> </w:t>
                          </w:r>
                          <w:r>
                            <w:rPr>
                              <w:rFonts w:eastAsia="Times New Roman"/>
                              <w:color w:val="000000"/>
                              <w:sz w:val="28"/>
                              <w:szCs w:val="28"/>
                            </w:rPr>
                            <w:t xml:space="preserve">6 </w:t>
                          </w:r>
                          <w:r>
                            <w:rPr>
                              <w:rFonts w:ascii="宋体" w:hAnsi="宋体" w:cs="宋体"/>
                              <w:color w:val="000000"/>
                            </w:rPr>
                            <w:t>一</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7" type="#_x0000_t202" style="position:absolute;left:0;text-align:left;margin-left:80.5pt;margin-top:798.6pt;width:48.25pt;height:9.7pt;z-index:-25165619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" filled="f" stroked="f">
              <v:textbox style="mso-fit-shape-to-text:t" inset="0,0,0,0">
                <w:txbxContent>
                  <w:p w:rsidR="00F66978" w:rsidRDefault="00E93168">
                    <w:pPr>
                      <w:jc w:val="left"/>
                    </w:pPr>
                    <w:proofErr w:type="gramStart"/>
                    <w:r>
                      <w:rPr>
                        <w:rFonts w:ascii="宋体" w:hAnsi="宋体" w:cs="宋体"/>
                        <w:color w:val="000000"/>
                      </w:rPr>
                      <w:t>一</w:t>
                    </w:r>
                    <w:proofErr w:type="gramEnd"/>
                    <w:r>
                      <w:rPr>
                        <w:rFonts w:ascii="宋体" w:hAnsi="宋体" w:cs="宋体"/>
                        <w:color w:val="000000"/>
                      </w:rPr>
                      <w:t xml:space="preserve"> </w:t>
                    </w:r>
                    <w:r>
                      <w:rPr>
                        <w:rFonts w:eastAsia="Times New Roman"/>
                        <w:color w:val="000000"/>
                        <w:sz w:val="28"/>
                        <w:szCs w:val="28"/>
                      </w:rPr>
                      <w:t xml:space="preserve">6 </w:t>
                    </w:r>
                    <w:r>
                      <w:rPr>
                        <w:rFonts w:ascii="宋体" w:hAnsi="宋体" w:cs="宋体"/>
                        <w:color w:val="000000"/>
                      </w:rPr>
                      <w:t>一</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78" w:rsidRDefault="00E93168">
    <w:pPr>
      <w:spacing w:line="1" w:lineRule="exact"/>
    </w:pPr>
    <w:r>
      <w:rPr>
        <w:noProof/>
      </w:rPr>
      <mc:AlternateContent>
        <mc:Choice Requires="wps">
          <w:drawing>
            <wp:anchor distT="0" distB="0" distL="114300" distR="114300" simplePos="0" relativeHeight="251661312" behindDoc="1" locked="0" layoutInCell="1" allowOverlap="1">
              <wp:simplePos x="0" y="0"/>
              <wp:positionH relativeFrom="page">
                <wp:posOffset>1188085</wp:posOffset>
              </wp:positionH>
              <wp:positionV relativeFrom="page">
                <wp:posOffset>6734175</wp:posOffset>
              </wp:positionV>
              <wp:extent cx="347345" cy="12319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347345" cy="123190"/>
                      </a:xfrm>
                      <a:prstGeom prst="rect">
                        <a:avLst/>
                      </a:prstGeom>
                      <a:noFill/>
                      <a:ln>
                        <a:noFill/>
                      </a:ln>
                      <a:effectLst/>
                    </wps:spPr>
                    <wps:txbx>
                      <w:txbxContent>
                        <w:p w:rsidR="00F66978" w:rsidRDefault="00E93168">
                          <w:pPr>
                            <w:jc w:val="left"/>
                            <w:rPr>
                              <w:sz w:val="28"/>
                              <w:szCs w:val="28"/>
                            </w:rPr>
                          </w:pPr>
                          <w:r>
                            <w:rPr>
                              <w:rFonts w:eastAsia="Times New Roman"/>
                              <w:color w:val="000000"/>
                              <w:sz w:val="28"/>
                              <w:szCs w:val="28"/>
                              <w:lang w:val="zh-CN" w:bidi="zh-CN"/>
                            </w:rPr>
                            <w:t xml:space="preserve">8 </w:t>
                          </w:r>
                          <w:r>
                            <w:rPr>
                              <w:rFonts w:eastAsia="Times New Roman"/>
                              <w:color w:val="000000"/>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8" type="#_x0000_t202" style="position:absolute;left:0;text-align:left;margin-left:93.55pt;margin-top:530.25pt;width:27.35pt;height:9.7pt;z-index:-25165516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" filled="f" stroked="f">
              <v:textbox style="mso-fit-shape-to-text:t" inset="0,0,0,0">
                <w:txbxContent>
                  <w:p w:rsidR="00F66978" w:rsidRDefault="00E93168">
                    <w:pPr>
                      <w:jc w:val="left"/>
                      <w:rPr>
                        <w:sz w:val="28"/>
                        <w:szCs w:val="28"/>
                      </w:rPr>
                    </w:pPr>
                    <w:r>
                      <w:rPr>
                        <w:rFonts w:eastAsia="Times New Roman"/>
                        <w:color w:val="000000"/>
                        <w:sz w:val="28"/>
                        <w:szCs w:val="28"/>
                        <w:lang w:val="zh-CN" w:bidi="zh-CN"/>
                      </w:rPr>
                      <w:t xml:space="preserve">8 </w:t>
                    </w:r>
                    <w:r>
                      <w:rPr>
                        <w:rFonts w:eastAsia="Times New Roman"/>
                        <w:color w:val="000000"/>
                        <w:sz w:val="28"/>
                        <w:szCs w:val="28"/>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78" w:rsidRDefault="00E93168">
    <w:pPr>
      <w:spacing w:line="1" w:lineRule="exact"/>
    </w:pPr>
    <w:r>
      <w:rPr>
        <w:noProof/>
      </w:rPr>
      <mc:AlternateContent>
        <mc:Choice Requires="wps">
          <w:drawing>
            <wp:anchor distT="0" distB="0" distL="114300" distR="114300" simplePos="0" relativeHeight="251662336" behindDoc="1" locked="0" layoutInCell="1" allowOverlap="1">
              <wp:simplePos x="0" y="0"/>
              <wp:positionH relativeFrom="page">
                <wp:posOffset>1188085</wp:posOffset>
              </wp:positionH>
              <wp:positionV relativeFrom="page">
                <wp:posOffset>6734175</wp:posOffset>
              </wp:positionV>
              <wp:extent cx="347345" cy="12319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47345" cy="123190"/>
                      </a:xfrm>
                      <a:prstGeom prst="rect">
                        <a:avLst/>
                      </a:prstGeom>
                      <a:noFill/>
                      <a:ln>
                        <a:noFill/>
                      </a:ln>
                      <a:effectLst/>
                    </wps:spPr>
                    <wps:txbx>
                      <w:txbxContent>
                        <w:p w:rsidR="00F66978" w:rsidRDefault="00E93168">
                          <w:pPr>
                            <w:jc w:val="left"/>
                            <w:rPr>
                              <w:sz w:val="28"/>
                              <w:szCs w:val="28"/>
                            </w:rPr>
                          </w:pPr>
                          <w:r>
                            <w:rPr>
                              <w:rFonts w:eastAsia="Times New Roman"/>
                              <w:color w:val="000000"/>
                              <w:sz w:val="28"/>
                              <w:szCs w:val="28"/>
                              <w:lang w:val="zh-CN" w:bidi="zh-CN"/>
                            </w:rPr>
                            <w:t xml:space="preserve">8 </w:t>
                          </w:r>
                          <w:r>
                            <w:rPr>
                              <w:rFonts w:eastAsia="Times New Roman"/>
                              <w:color w:val="000000"/>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9" type="#_x0000_t202" style="position:absolute;left:0;text-align:left;margin-left:93.55pt;margin-top:530.25pt;width:27.35pt;height:9.7pt;z-index:-25165414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" filled="f" stroked="f">
              <v:textbox style="mso-fit-shape-to-text:t" inset="0,0,0,0">
                <w:txbxContent>
                  <w:p w:rsidR="00F66978" w:rsidRDefault="00E93168">
                    <w:pPr>
                      <w:jc w:val="left"/>
                      <w:rPr>
                        <w:sz w:val="28"/>
                        <w:szCs w:val="28"/>
                      </w:rPr>
                    </w:pPr>
                    <w:r>
                      <w:rPr>
                        <w:rFonts w:eastAsia="Times New Roman"/>
                        <w:color w:val="000000"/>
                        <w:sz w:val="28"/>
                        <w:szCs w:val="28"/>
                        <w:lang w:val="zh-CN" w:bidi="zh-CN"/>
                      </w:rPr>
                      <w:t xml:space="preserve">8 </w:t>
                    </w:r>
                    <w:r>
                      <w:rPr>
                        <w:rFonts w:eastAsia="Times New Roman"/>
                        <w:color w:val="000000"/>
                        <w:sz w:val="28"/>
                        <w:szCs w:val="28"/>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78" w:rsidRDefault="00E93168">
    <w:pPr>
      <w:spacing w:line="1" w:lineRule="exact"/>
    </w:pPr>
    <w:r>
      <w:rPr>
        <w:noProof/>
      </w:rPr>
      <mc:AlternateContent>
        <mc:Choice Requires="wps">
          <w:drawing>
            <wp:anchor distT="0" distB="0" distL="114300" distR="114300" simplePos="0" relativeHeight="251663360" behindDoc="1" locked="0" layoutInCell="1" allowOverlap="1">
              <wp:simplePos x="0" y="0"/>
              <wp:positionH relativeFrom="page">
                <wp:posOffset>9143365</wp:posOffset>
              </wp:positionH>
              <wp:positionV relativeFrom="page">
                <wp:posOffset>6869430</wp:posOffset>
              </wp:positionV>
              <wp:extent cx="612775" cy="1187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612775" cy="118745"/>
                      </a:xfrm>
                      <a:prstGeom prst="rect">
                        <a:avLst/>
                      </a:prstGeom>
                      <a:noFill/>
                      <a:ln>
                        <a:noFill/>
                      </a:ln>
                      <a:effectLst/>
                    </wps:spPr>
                    <wps:txbx>
                      <w:txbxContent>
                        <w:p w:rsidR="00F66978" w:rsidRDefault="00E93168">
                          <w:pPr>
                            <w:jc w:val="left"/>
                            <w:rPr>
                              <w:sz w:val="28"/>
                              <w:szCs w:val="28"/>
                            </w:rPr>
                          </w:pPr>
                          <w:r>
                            <w:rPr>
                              <w:rFonts w:eastAsia="Times New Roman"/>
                              <w:color w:val="000000"/>
                              <w:sz w:val="28"/>
                              <w:szCs w:val="28"/>
                              <w:lang w:eastAsia="en-US" w:bidi="en-US"/>
                            </w:rPr>
                            <w:t>—</w:t>
                          </w:r>
                          <w:r>
                            <w:rPr>
                              <w:rFonts w:eastAsia="Times New Roman"/>
                              <w:color w:val="000000"/>
                              <w:sz w:val="28"/>
                              <w:szCs w:val="28"/>
                            </w:rPr>
                            <w:t>7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0" type="#_x0000_t202" style="position:absolute;left:0;text-align:left;margin-left:719.95pt;margin-top:540.9pt;width:48.25pt;height:9.35pt;z-index:-25165312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" filled="f" stroked="f">
              <v:textbox style="mso-fit-shape-to-text:t" inset="0,0,0,0">
                <w:txbxContent>
                  <w:p w:rsidR="00F66978" w:rsidRDefault="00E93168">
                    <w:pPr>
                      <w:jc w:val="left"/>
                      <w:rPr>
                        <w:sz w:val="28"/>
                        <w:szCs w:val="28"/>
                      </w:rPr>
                    </w:pPr>
                    <w:r>
                      <w:rPr>
                        <w:rFonts w:eastAsia="Times New Roman"/>
                        <w:color w:val="000000"/>
                        <w:sz w:val="28"/>
                        <w:szCs w:val="28"/>
                        <w:lang w:eastAsia="en-US" w:bidi="en-US"/>
                      </w:rPr>
                      <w:t>—</w:t>
                    </w:r>
                    <w:r>
                      <w:rPr>
                        <w:rFonts w:eastAsia="Times New Roman"/>
                        <w:color w:val="000000"/>
                        <w:sz w:val="28"/>
                        <w:szCs w:val="28"/>
                      </w:rPr>
                      <w:t>7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EA4" w:rsidRDefault="009A1EA4">
      <w:r>
        <w:separator/>
      </w:r>
    </w:p>
  </w:footnote>
  <w:footnote w:type="continuationSeparator" w:id="0">
    <w:p w:rsidR="009A1EA4" w:rsidRDefault="009A1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2A81B"/>
    <w:multiLevelType w:val="singleLevel"/>
    <w:tmpl w:val="40B2A81B"/>
    <w:lvl w:ilvl="0">
      <w:start w:val="1"/>
      <w:numFmt w:val="chineseCounting"/>
      <w:suff w:val="nothing"/>
      <w:lvlText w:val="%1、"/>
      <w:lvlJc w:val="left"/>
      <w:rPr>
        <w:rFonts w:hint="eastAsia"/>
      </w:rPr>
    </w:lvl>
  </w:abstractNum>
  <w:abstractNum w:abstractNumId="1" w15:restartNumberingAfterBreak="0">
    <w:nsid w:val="5FDAB8FD"/>
    <w:multiLevelType w:val="singleLevel"/>
    <w:tmpl w:val="5FDAB8FD"/>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 w15:restartNumberingAfterBreak="0">
    <w:nsid w:val="5FDAB908"/>
    <w:multiLevelType w:val="singleLevel"/>
    <w:tmpl w:val="5FDAB908"/>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 w15:restartNumberingAfterBreak="0">
    <w:nsid w:val="5FDAB913"/>
    <w:multiLevelType w:val="singleLevel"/>
    <w:tmpl w:val="5FDAB913"/>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EA94A0"/>
    <w:rsid w:val="CFDF8749"/>
    <w:rsid w:val="DB92ED23"/>
    <w:rsid w:val="DC65534D"/>
    <w:rsid w:val="E7FE5F60"/>
    <w:rsid w:val="EFDFAB81"/>
    <w:rsid w:val="EFFFBBDF"/>
    <w:rsid w:val="F7CAAE11"/>
    <w:rsid w:val="F9EA94A0"/>
    <w:rsid w:val="FB0EFE3C"/>
    <w:rsid w:val="FCEB0562"/>
    <w:rsid w:val="FF277FC1"/>
    <w:rsid w:val="FF5FE04D"/>
    <w:rsid w:val="FF7698E3"/>
    <w:rsid w:val="FFB5DC63"/>
    <w:rsid w:val="002421F4"/>
    <w:rsid w:val="00484A9A"/>
    <w:rsid w:val="009A1EA4"/>
    <w:rsid w:val="00E93168"/>
    <w:rsid w:val="00F66978"/>
    <w:rsid w:val="0FA814EE"/>
    <w:rsid w:val="11980605"/>
    <w:rsid w:val="13EF321A"/>
    <w:rsid w:val="1C115058"/>
    <w:rsid w:val="1E030DA1"/>
    <w:rsid w:val="23E749B1"/>
    <w:rsid w:val="254A39F4"/>
    <w:rsid w:val="2D6B60DC"/>
    <w:rsid w:val="2DD11409"/>
    <w:rsid w:val="2E571665"/>
    <w:rsid w:val="2EC913B4"/>
    <w:rsid w:val="31F12CF3"/>
    <w:rsid w:val="346C47C7"/>
    <w:rsid w:val="377B30E7"/>
    <w:rsid w:val="38F41BD3"/>
    <w:rsid w:val="3CCF7D04"/>
    <w:rsid w:val="3DAC1402"/>
    <w:rsid w:val="3DCB0219"/>
    <w:rsid w:val="40E3678E"/>
    <w:rsid w:val="45901D66"/>
    <w:rsid w:val="46415D01"/>
    <w:rsid w:val="485E260B"/>
    <w:rsid w:val="51980485"/>
    <w:rsid w:val="57ED94DD"/>
    <w:rsid w:val="57FFFC66"/>
    <w:rsid w:val="5C2300A8"/>
    <w:rsid w:val="5EC8643A"/>
    <w:rsid w:val="5FF74222"/>
    <w:rsid w:val="6346079B"/>
    <w:rsid w:val="6FC75ACD"/>
    <w:rsid w:val="6FF5C77D"/>
    <w:rsid w:val="714F0894"/>
    <w:rsid w:val="767C4E46"/>
    <w:rsid w:val="76FDCF1E"/>
    <w:rsid w:val="77C6848B"/>
    <w:rsid w:val="7AFA335E"/>
    <w:rsid w:val="7DDB3036"/>
    <w:rsid w:val="7EAF18B3"/>
    <w:rsid w:val="7FDDED09"/>
    <w:rsid w:val="7FF7F41F"/>
    <w:rsid w:val="ACBF8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B88C8"/>
  <w15:docId w15:val="{27DD382B-7520-4C98-8268-647B79F6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uiPriority="99"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99"/>
    <w:qFormat/>
    <w:pPr>
      <w:spacing w:before="240" w:after="60"/>
      <w:jc w:val="center"/>
      <w:outlineLvl w:val="0"/>
    </w:pPr>
    <w:rPr>
      <w:rFonts w:ascii="Cambria" w:hAnsi="Cambria"/>
      <w:b/>
      <w:bCs/>
      <w:sz w:val="32"/>
      <w:szCs w:val="32"/>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jc w:val="left"/>
    </w:pPr>
    <w:rPr>
      <w:kern w:val="0"/>
      <w:sz w:val="24"/>
    </w:rPr>
  </w:style>
  <w:style w:type="character" w:styleId="a6">
    <w:name w:val="page number"/>
    <w:qFormat/>
  </w:style>
  <w:style w:type="character" w:styleId="a7">
    <w:name w:val="Hyperlink"/>
    <w:basedOn w:val="a1"/>
    <w:qFormat/>
    <w:rPr>
      <w:color w:val="0000FF"/>
      <w:u w:val="single"/>
    </w:rPr>
  </w:style>
  <w:style w:type="paragraph" w:customStyle="1" w:styleId="Bodytext1">
    <w:name w:val="Body text|1"/>
    <w:basedOn w:val="a"/>
    <w:qFormat/>
    <w:pPr>
      <w:spacing w:line="408" w:lineRule="auto"/>
      <w:ind w:firstLine="400"/>
    </w:pPr>
    <w:rPr>
      <w:rFonts w:ascii="宋体" w:hAnsi="宋体" w:cs="宋体"/>
      <w:sz w:val="30"/>
      <w:szCs w:val="30"/>
      <w:lang w:val="zh-TW" w:eastAsia="zh-TW" w:bidi="zh-TW"/>
    </w:rPr>
  </w:style>
  <w:style w:type="character" w:customStyle="1" w:styleId="font31">
    <w:name w:val="font31"/>
    <w:basedOn w:val="a1"/>
    <w:qFormat/>
    <w:rPr>
      <w:rFonts w:ascii="Arial" w:hAnsi="Arial" w:cs="Arial"/>
      <w:color w:val="000000"/>
      <w:sz w:val="24"/>
      <w:szCs w:val="24"/>
      <w:u w:val="none"/>
    </w:rPr>
  </w:style>
  <w:style w:type="character" w:customStyle="1" w:styleId="font21">
    <w:name w:val="font21"/>
    <w:basedOn w:val="a1"/>
    <w:qFormat/>
    <w:rPr>
      <w:rFonts w:ascii="仿宋_GB2312" w:eastAsia="仿宋_GB2312" w:cs="仿宋_GB2312" w:hint="eastAsia"/>
      <w:color w:val="000000"/>
      <w:sz w:val="24"/>
      <w:szCs w:val="24"/>
      <w:u w:val="none"/>
    </w:rPr>
  </w:style>
  <w:style w:type="character" w:customStyle="1" w:styleId="font01">
    <w:name w:val="font01"/>
    <w:basedOn w:val="a1"/>
    <w:qFormat/>
    <w:rPr>
      <w:rFonts w:ascii="宋体" w:eastAsia="宋体" w:hAnsi="宋体" w:cs="宋体" w:hint="eastAsia"/>
      <w:color w:val="000000"/>
      <w:sz w:val="28"/>
      <w:szCs w:val="28"/>
      <w:u w:val="none"/>
    </w:rPr>
  </w:style>
  <w:style w:type="paragraph" w:customStyle="1" w:styleId="Heading21">
    <w:name w:val="Heading #2|1"/>
    <w:basedOn w:val="a"/>
    <w:qFormat/>
    <w:pPr>
      <w:spacing w:after="510" w:line="254" w:lineRule="auto"/>
      <w:jc w:val="center"/>
      <w:outlineLvl w:val="1"/>
    </w:pPr>
    <w:rPr>
      <w:rFonts w:ascii="宋体" w:hAnsi="宋体" w:cs="宋体"/>
      <w:sz w:val="44"/>
      <w:szCs w:val="44"/>
      <w:lang w:val="zh-TW" w:eastAsia="zh-TW" w:bidi="zh-TW"/>
    </w:rPr>
  </w:style>
  <w:style w:type="paragraph" w:customStyle="1" w:styleId="Bodytext2">
    <w:name w:val="Body text|2"/>
    <w:basedOn w:val="a"/>
    <w:qFormat/>
    <w:pPr>
      <w:spacing w:after="100"/>
    </w:pPr>
    <w:rPr>
      <w:sz w:val="28"/>
      <w:szCs w:val="28"/>
      <w:lang w:val="zh-TW" w:eastAsia="zh-TW" w:bidi="zh-TW"/>
    </w:rPr>
  </w:style>
  <w:style w:type="paragraph" w:customStyle="1" w:styleId="Tablecaption1">
    <w:name w:val="Table caption|1"/>
    <w:basedOn w:val="a"/>
    <w:qFormat/>
    <w:pPr>
      <w:spacing w:line="576" w:lineRule="exact"/>
      <w:ind w:firstLine="820"/>
    </w:pPr>
    <w:rPr>
      <w:rFonts w:ascii="宋体" w:hAnsi="宋体" w:cs="宋体"/>
      <w:sz w:val="30"/>
      <w:szCs w:val="30"/>
      <w:lang w:val="zh-TW" w:eastAsia="zh-TW" w:bidi="zh-TW"/>
    </w:rPr>
  </w:style>
  <w:style w:type="paragraph" w:customStyle="1" w:styleId="Other1">
    <w:name w:val="Other|1"/>
    <w:basedOn w:val="a"/>
    <w:qFormat/>
    <w:pPr>
      <w:spacing w:line="408" w:lineRule="auto"/>
      <w:ind w:firstLine="400"/>
    </w:pPr>
    <w:rPr>
      <w:rFonts w:ascii="宋体" w:hAnsi="宋体" w:cs="宋体"/>
      <w:sz w:val="30"/>
      <w:szCs w:val="30"/>
      <w:lang w:val="zh-TW" w:eastAsia="zh-TW" w:bidi="zh-TW"/>
    </w:rPr>
  </w:style>
  <w:style w:type="paragraph" w:styleId="a8">
    <w:name w:val="header"/>
    <w:basedOn w:val="a"/>
    <w:link w:val="a9"/>
    <w:rsid w:val="00484A9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484A9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680</Words>
  <Characters>3878</Characters>
  <Application>Microsoft Office Word</Application>
  <DocSecurity>0</DocSecurity>
  <Lines>32</Lines>
  <Paragraphs>9</Paragraphs>
  <ScaleCrop>false</ScaleCrop>
  <Company>Microsoft</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曾思远</dc:creator>
  <cp:lastModifiedBy>abc</cp:lastModifiedBy>
  <cp:revision>3</cp:revision>
  <cp:lastPrinted>2021-10-15T09:05:00Z</cp:lastPrinted>
  <dcterms:created xsi:type="dcterms:W3CDTF">2021-10-03T09:34:00Z</dcterms:created>
  <dcterms:modified xsi:type="dcterms:W3CDTF">2021-12-02T07:17:00Z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225194FB1FC542C58B52ED2645CD386C</vt:lpwstr>
  </property>
</Properties>
</file>